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</w:rPr>
        <w:t>附件：</w:t>
      </w:r>
    </w:p>
    <w:p>
      <w:pPr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“百家企业乡村振兴泾口行”暨第二届民营企业座谈会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参会回执</w:t>
      </w:r>
    </w:p>
    <w:p>
      <w:pPr>
        <w:spacing w:line="360" w:lineRule="auto"/>
        <w:ind w:firstLine="435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12"/>
        <w:gridCol w:w="1437"/>
        <w:gridCol w:w="1403"/>
        <w:gridCol w:w="1901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所在省市地区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计划到达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计划到达时间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</w:rPr>
              <w:t>是否需要安排住宿           （自费）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不需要住宿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普通标准间：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元/晚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行政大床房：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元/晚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日  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00" w:lineRule="auto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请于2023年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日前将加盖公章的《参会回执》发送至协会秘书处邮箱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hyfzb@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instrText xml:space="preserve"> HYPERLINK "mailto:zhb@cdsca.org.cn" </w:instrTex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 xml:space="preserve">cdsca.org.cn 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fldChar w:fldCharType="end"/>
            </w:r>
          </w:p>
          <w:p>
            <w:pPr>
              <w:widowControl/>
              <w:spacing w:line="300" w:lineRule="auto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董威   电话：010-65299812    13701105215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auto"/>
              <w:ind w:firstLine="560" w:firstLineChars="200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传真：010-65299807</w:t>
            </w:r>
          </w:p>
        </w:tc>
      </w:tr>
    </w:tbl>
    <w:p/>
    <w:p/>
    <w:p>
      <w:pPr>
        <w:spacing w:before="120" w:beforeLines="50"/>
        <w:ind w:firstLine="3060" w:firstLineChars="1700"/>
        <w:jc w:val="left"/>
        <w:rPr>
          <w:rFonts w:hint="default" w:ascii="仿宋" w:hAnsi="仿宋" w:eastAsia="仿宋" w:cs="仿宋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7" w:bottom="1213" w:left="1417" w:header="851" w:footer="851" w:gutter="0"/>
      <w:pgNumType w:start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zllZDUwMGZjZWEzZmJlNGY1OGI4MDRkZDg5OTQifQ=="/>
  </w:docVars>
  <w:rsids>
    <w:rsidRoot w:val="3A6A004C"/>
    <w:rsid w:val="3A6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2023-06-01T08:36:00Z</dcterms:created>
  <dc:creator>WPS_1602471950</dc:creator>
  <cp:lastModifiedBy>WPS_1602471950</cp:lastModifiedBy>
  <dcterms:modified xsi:type="dcterms:W3CDTF">2023-06-01T08:37:02Z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077C64665CD348BC9C38BC539C56D145_11</vt:lpwstr>
  </property>
</Properties>
</file>