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sz w:val="44"/>
          <w:szCs w:val="44"/>
        </w:rPr>
      </w:pPr>
    </w:p>
    <w:p>
      <w:pPr>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中国潜水打捞行业协会</w:t>
      </w:r>
    </w:p>
    <w:p>
      <w:pPr>
        <w:jc w:val="center"/>
        <w:rPr>
          <w:rFonts w:hint="eastAsia" w:ascii="华文中宋" w:hAnsi="华文中宋" w:eastAsia="华文中宋" w:cs="华文中宋"/>
          <w:b/>
          <w:sz w:val="44"/>
          <w:szCs w:val="44"/>
          <w:lang w:eastAsia="zh-CN"/>
        </w:rPr>
      </w:pPr>
      <w:r>
        <w:rPr>
          <w:rFonts w:hint="eastAsia" w:ascii="华文中宋" w:hAnsi="华文中宋" w:eastAsia="华文中宋" w:cs="华文中宋"/>
          <w:b/>
          <w:sz w:val="44"/>
          <w:szCs w:val="44"/>
          <w:lang w:val="en-US" w:eastAsia="zh-CN"/>
        </w:rPr>
        <w:t>海上打捞</w:t>
      </w:r>
      <w:r>
        <w:rPr>
          <w:rFonts w:hint="eastAsia" w:ascii="华文中宋" w:hAnsi="华文中宋" w:eastAsia="华文中宋" w:cs="华文中宋"/>
          <w:b/>
          <w:sz w:val="44"/>
          <w:szCs w:val="44"/>
        </w:rPr>
        <w:t>能力与信用</w:t>
      </w:r>
      <w:r>
        <w:rPr>
          <w:rFonts w:hint="eastAsia" w:ascii="华文中宋" w:hAnsi="华文中宋" w:eastAsia="华文中宋" w:cs="华文中宋"/>
          <w:b/>
          <w:sz w:val="44"/>
          <w:szCs w:val="44"/>
          <w:lang w:val="en-US" w:eastAsia="zh-CN"/>
        </w:rPr>
        <w:t>一</w:t>
      </w:r>
      <w:r>
        <w:rPr>
          <w:rFonts w:hint="eastAsia" w:ascii="华文中宋" w:hAnsi="华文中宋" w:eastAsia="华文中宋" w:cs="华文中宋"/>
          <w:b/>
          <w:sz w:val="44"/>
          <w:szCs w:val="44"/>
          <w:lang w:eastAsia="zh-CN"/>
        </w:rPr>
        <w:t>级</w:t>
      </w:r>
      <w:r>
        <w:rPr>
          <w:rFonts w:hint="eastAsia" w:ascii="华文中宋" w:hAnsi="华文中宋" w:eastAsia="华文中宋" w:cs="华文中宋"/>
          <w:b/>
          <w:sz w:val="44"/>
          <w:szCs w:val="44"/>
        </w:rPr>
        <w:t>评估</w:t>
      </w:r>
    </w:p>
    <w:p>
      <w:pPr>
        <w:rPr>
          <w:rFonts w:hint="eastAsia" w:ascii="华文中宋" w:hAnsi="华文中宋" w:eastAsia="华文中宋" w:cs="华文中宋"/>
          <w:sz w:val="36"/>
          <w:szCs w:val="36"/>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宋体" w:hAnsi="宋体" w:eastAsia="宋体" w:cs="宋体"/>
          <w:b/>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sz w:val="32"/>
          <w:szCs w:val="32"/>
          <w:u w:val="single"/>
        </w:rPr>
        <w:t xml:space="preserve">                                 </w:t>
      </w:r>
    </w:p>
    <w:p>
      <w:pPr>
        <w:rPr>
          <w:rFonts w:hint="eastAsia" w:ascii="宋体" w:hAnsi="宋体" w:eastAsia="宋体" w:cs="宋体"/>
          <w:sz w:val="36"/>
          <w:szCs w:val="36"/>
        </w:rPr>
      </w:pPr>
    </w:p>
    <w:p>
      <w:pPr>
        <w:rPr>
          <w:rFonts w:hint="eastAsia" w:ascii="宋体" w:hAnsi="宋体" w:eastAsia="宋体" w:cs="宋体"/>
          <w:sz w:val="36"/>
          <w:szCs w:val="36"/>
        </w:rPr>
      </w:pPr>
    </w:p>
    <w:p>
      <w:pPr>
        <w:ind w:firstLine="2160" w:firstLineChars="600"/>
        <w:rPr>
          <w:rFonts w:hint="eastAsia" w:ascii="宋体" w:hAnsi="宋体" w:eastAsia="宋体" w:cs="宋体"/>
          <w:b w:val="0"/>
          <w:bCs/>
        </w:rPr>
      </w:pPr>
      <w:r>
        <w:rPr>
          <w:rFonts w:hint="eastAsia" w:ascii="宋体" w:hAnsi="宋体" w:eastAsia="宋体" w:cs="宋体"/>
          <w:b w:val="0"/>
          <w:bCs/>
          <w:sz w:val="36"/>
          <w:szCs w:val="36"/>
        </w:rPr>
        <w:t>申报日期：</w:t>
      </w:r>
      <w:r>
        <w:rPr>
          <w:rFonts w:hint="eastAsia" w:ascii="宋体" w:hAnsi="宋体" w:eastAsia="宋体" w:cs="宋体"/>
          <w:b w:val="0"/>
          <w:bCs/>
          <w:sz w:val="36"/>
          <w:szCs w:val="36"/>
          <w:lang w:val="en-US" w:eastAsia="zh-CN"/>
        </w:rPr>
        <w:t xml:space="preserve">  </w:t>
      </w:r>
      <w:r>
        <w:rPr>
          <w:rFonts w:hint="eastAsia" w:ascii="宋体" w:hAnsi="宋体" w:eastAsia="宋体" w:cs="宋体"/>
          <w:b w:val="0"/>
          <w:bCs/>
          <w:sz w:val="36"/>
          <w:szCs w:val="36"/>
        </w:rPr>
        <w:t xml:space="preserve"> </w:t>
      </w:r>
      <w:r>
        <w:rPr>
          <w:rFonts w:hint="eastAsia" w:ascii="宋体" w:hAnsi="宋体" w:eastAsia="宋体" w:cs="宋体"/>
          <w:b w:val="0"/>
          <w:bCs/>
          <w:sz w:val="36"/>
          <w:szCs w:val="36"/>
          <w:lang w:val="en-US" w:eastAsia="zh-CN"/>
        </w:rPr>
        <w:t xml:space="preserve"> </w:t>
      </w:r>
      <w:r>
        <w:rPr>
          <w:rFonts w:hint="eastAsia" w:ascii="宋体" w:hAnsi="宋体" w:eastAsia="宋体" w:cs="宋体"/>
          <w:b w:val="0"/>
          <w:bCs/>
          <w:sz w:val="36"/>
          <w:szCs w:val="36"/>
        </w:rPr>
        <w:t>年  月  日</w:t>
      </w:r>
    </w:p>
    <w:p>
      <w:pPr>
        <w:rPr>
          <w:rFonts w:hint="eastAsia" w:ascii="仿宋_GB2312" w:eastAsia="仿宋_GB2312"/>
        </w:rPr>
      </w:pPr>
    </w:p>
    <w:p>
      <w:pPr>
        <w:jc w:val="center"/>
        <w:rPr>
          <w:rFonts w:hint="eastAsia" w:ascii="宋体" w:hAnsi="宋体" w:eastAsia="宋体" w:cs="宋体"/>
          <w:b/>
          <w:sz w:val="36"/>
          <w:szCs w:val="36"/>
        </w:rPr>
      </w:pPr>
    </w:p>
    <w:p>
      <w:pPr>
        <w:jc w:val="center"/>
        <w:rPr>
          <w:rFonts w:hint="eastAsia" w:ascii="宋体" w:hAnsi="宋体" w:eastAsia="宋体" w:cs="宋体"/>
          <w:b/>
          <w:sz w:val="36"/>
          <w:szCs w:val="36"/>
        </w:rPr>
      </w:pPr>
    </w:p>
    <w:p>
      <w:pPr>
        <w:jc w:val="center"/>
        <w:rPr>
          <w:rFonts w:hint="eastAsia" w:ascii="宋体" w:hAnsi="宋体" w:eastAsia="宋体" w:cs="宋体"/>
          <w:b/>
          <w:sz w:val="36"/>
          <w:szCs w:val="36"/>
        </w:rPr>
      </w:pPr>
      <w:r>
        <w:rPr>
          <w:rFonts w:hint="eastAsia" w:ascii="宋体" w:hAnsi="宋体" w:eastAsia="宋体" w:cs="宋体"/>
          <w:b/>
          <w:sz w:val="36"/>
          <w:szCs w:val="36"/>
        </w:rPr>
        <w:t>注 意 事 项</w:t>
      </w:r>
    </w:p>
    <w:p>
      <w:pPr>
        <w:rPr>
          <w:rFonts w:hint="eastAsia" w:ascii="宋体" w:hAnsi="宋体" w:eastAsia="宋体" w:cs="宋体"/>
        </w:rPr>
      </w:pPr>
    </w:p>
    <w:p>
      <w:pPr>
        <w:ind w:firstLine="640" w:firstLineChars="200"/>
        <w:rPr>
          <w:rFonts w:hint="eastAsia" w:ascii="宋体" w:hAnsi="宋体" w:eastAsia="宋体" w:cs="宋体"/>
          <w:sz w:val="32"/>
          <w:szCs w:val="32"/>
        </w:rPr>
      </w:pPr>
      <w:r>
        <w:rPr>
          <w:rFonts w:hint="eastAsia" w:ascii="宋体" w:hAnsi="宋体" w:eastAsia="宋体" w:cs="宋体"/>
          <w:sz w:val="32"/>
          <w:szCs w:val="32"/>
        </w:rPr>
        <w:t>一、本表适用于</w:t>
      </w:r>
      <w:r>
        <w:rPr>
          <w:rFonts w:hint="eastAsia" w:ascii="宋体" w:hAnsi="宋体" w:eastAsia="宋体" w:cs="宋体"/>
          <w:sz w:val="32"/>
          <w:szCs w:val="32"/>
          <w:lang w:eastAsia="zh-CN"/>
        </w:rPr>
        <w:t>海上打捞</w:t>
      </w:r>
      <w:r>
        <w:rPr>
          <w:rFonts w:hint="eastAsia" w:ascii="宋体" w:hAnsi="宋体" w:eastAsia="宋体" w:cs="宋体"/>
          <w:sz w:val="32"/>
          <w:szCs w:val="32"/>
        </w:rPr>
        <w:t>能力与信用</w:t>
      </w:r>
      <w:r>
        <w:rPr>
          <w:rFonts w:hint="eastAsia" w:ascii="宋体" w:hAnsi="宋体" w:cs="宋体"/>
          <w:sz w:val="32"/>
          <w:szCs w:val="32"/>
          <w:lang w:val="en-US" w:eastAsia="zh-CN"/>
        </w:rPr>
        <w:t>一</w:t>
      </w:r>
      <w:r>
        <w:rPr>
          <w:rFonts w:hint="eastAsia" w:ascii="宋体" w:hAnsi="宋体" w:eastAsia="宋体" w:cs="宋体"/>
          <w:sz w:val="32"/>
          <w:szCs w:val="32"/>
          <w:lang w:eastAsia="zh-CN"/>
        </w:rPr>
        <w:t>级</w:t>
      </w:r>
      <w:r>
        <w:rPr>
          <w:rFonts w:hint="eastAsia" w:ascii="宋体" w:hAnsi="宋体" w:eastAsia="宋体" w:cs="宋体"/>
          <w:sz w:val="32"/>
          <w:szCs w:val="32"/>
        </w:rPr>
        <w:t>评估之用。</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二、表中的“等级评估说明或主要业绩”包括：客户、工程主管机关、上级主管机关等提供的工程质量书面评价；有关潜水施工作业的协议、合同；有关作业记录（录象、照片等）或与其他单位签定的协议或合同</w:t>
      </w:r>
      <w:r>
        <w:rPr>
          <w:rFonts w:hint="eastAsia" w:ascii="宋体" w:hAnsi="宋体" w:eastAsia="宋体" w:cs="宋体"/>
          <w:sz w:val="32"/>
          <w:szCs w:val="32"/>
          <w:lang w:eastAsia="zh-CN"/>
        </w:rPr>
        <w:t>，以及公司简要介绍</w:t>
      </w:r>
      <w:r>
        <w:rPr>
          <w:rFonts w:hint="eastAsia" w:ascii="宋体" w:hAnsi="宋体" w:eastAsia="宋体" w:cs="宋体"/>
          <w:sz w:val="32"/>
          <w:szCs w:val="32"/>
        </w:rPr>
        <w:t>。</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三、应如实填报有关情况，如发现虚报情况者，取消评估等级证书。</w:t>
      </w:r>
      <w:r>
        <w:rPr>
          <w:rFonts w:hint="eastAsia" w:ascii="宋体" w:hAnsi="宋体" w:eastAsia="宋体" w:cs="宋体"/>
          <w:sz w:val="32"/>
          <w:szCs w:val="32"/>
          <w:lang w:eastAsia="zh-CN"/>
        </w:rPr>
        <w:t>对不填写或不如实填写本表的，将按照能力与信用评估办法中的《罚则》条款处理。</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四、如不够填写，申请单位可复印后插页。</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五、本表可用钢笔、水笔或电子版填写，并加盖公章。填报完毕后，</w:t>
      </w:r>
      <w:r>
        <w:rPr>
          <w:rFonts w:hint="eastAsia" w:ascii="宋体" w:hAnsi="宋体" w:eastAsia="宋体" w:cs="宋体"/>
          <w:sz w:val="32"/>
          <w:szCs w:val="32"/>
          <w:lang w:eastAsia="zh-CN"/>
        </w:rPr>
        <w:t>按序列号</w:t>
      </w:r>
      <w:r>
        <w:rPr>
          <w:rFonts w:hint="eastAsia" w:ascii="宋体" w:hAnsi="宋体" w:eastAsia="宋体" w:cs="宋体"/>
          <w:sz w:val="32"/>
          <w:szCs w:val="32"/>
        </w:rPr>
        <w:t>用A4纸打印装订</w:t>
      </w:r>
      <w:r>
        <w:rPr>
          <w:rFonts w:hint="eastAsia" w:ascii="宋体" w:hAnsi="宋体" w:eastAsia="宋体" w:cs="宋体"/>
          <w:sz w:val="32"/>
          <w:szCs w:val="32"/>
          <w:lang w:eastAsia="zh-CN"/>
        </w:rPr>
        <w:t>（其中评估申请自查表所列各项的证明材料也需一并依次打印装订）</w:t>
      </w:r>
      <w:r>
        <w:rPr>
          <w:rFonts w:hint="eastAsia" w:ascii="宋体" w:hAnsi="宋体" w:eastAsia="宋体" w:cs="宋体"/>
          <w:sz w:val="32"/>
          <w:szCs w:val="32"/>
        </w:rPr>
        <w:t>，并签字盖章。</w:t>
      </w:r>
      <w:r>
        <w:rPr>
          <w:rFonts w:hint="eastAsia" w:ascii="宋体" w:hAnsi="宋体" w:eastAsia="宋体" w:cs="宋体"/>
          <w:sz w:val="32"/>
          <w:szCs w:val="32"/>
          <w:lang w:eastAsia="zh-CN"/>
        </w:rPr>
        <w:t>同时</w:t>
      </w:r>
      <w:r>
        <w:rPr>
          <w:rFonts w:hint="eastAsia" w:ascii="宋体" w:hAnsi="宋体" w:eastAsia="宋体" w:cs="宋体"/>
          <w:sz w:val="32"/>
          <w:szCs w:val="32"/>
        </w:rPr>
        <w:t>将</w:t>
      </w:r>
      <w:r>
        <w:rPr>
          <w:rFonts w:hint="eastAsia" w:ascii="宋体" w:hAnsi="宋体" w:eastAsia="宋体" w:cs="宋体"/>
          <w:sz w:val="32"/>
          <w:szCs w:val="32"/>
          <w:lang w:eastAsia="zh-CN"/>
        </w:rPr>
        <w:t>完整</w:t>
      </w:r>
      <w:r>
        <w:rPr>
          <w:rFonts w:hint="eastAsia" w:ascii="宋体" w:hAnsi="宋体" w:eastAsia="宋体" w:cs="宋体"/>
          <w:sz w:val="32"/>
          <w:szCs w:val="32"/>
        </w:rPr>
        <w:t>纸质版、扫描版发送至协会。</w:t>
      </w:r>
      <w:r>
        <w:rPr>
          <w:rFonts w:hint="eastAsia" w:ascii="宋体" w:hAnsi="宋体" w:eastAsia="宋体" w:cs="宋体"/>
          <w:sz w:val="32"/>
          <w:szCs w:val="32"/>
          <w:lang w:eastAsia="zh-CN"/>
        </w:rPr>
        <w:t>未按要求完整打印、装订、发送的申请不予受理。</w:t>
      </w:r>
    </w:p>
    <w:p>
      <w:pPr>
        <w:jc w:val="both"/>
        <w:rPr>
          <w:rFonts w:hint="eastAsia" w:ascii="黑体" w:hAnsi="黑体" w:eastAsia="黑体" w:cs="黑体"/>
          <w:b/>
          <w:sz w:val="36"/>
          <w:szCs w:val="36"/>
        </w:rPr>
      </w:pPr>
      <w:r>
        <w:rPr>
          <w:rFonts w:hint="eastAsia" w:ascii="宋体" w:hAnsi="宋体" w:eastAsia="宋体" w:cs="宋体"/>
          <w:sz w:val="32"/>
          <w:szCs w:val="32"/>
          <w:lang w:eastAsia="zh-CN"/>
        </w:rPr>
        <w:br w:type="page"/>
      </w:r>
      <w:r>
        <w:rPr>
          <w:rFonts w:hint="eastAsia" w:ascii="宋体" w:hAnsi="宋体" w:eastAsia="宋体" w:cs="宋体"/>
          <w:b w:val="0"/>
          <w:bCs/>
          <w:sz w:val="36"/>
          <w:szCs w:val="36"/>
          <w:lang w:val="en-US" w:eastAsia="zh-CN"/>
        </w:rPr>
        <w:t xml:space="preserve">表一：  </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rPr>
        <w:t>基本情况表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2"/>
        <w:gridCol w:w="1012"/>
        <w:gridCol w:w="1012"/>
        <w:gridCol w:w="1012"/>
        <w:gridCol w:w="1012"/>
        <w:gridCol w:w="1012"/>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单位名称</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详细地址</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主管部门</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社会信用统一代码</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联系人姓名、</w:t>
            </w:r>
            <w:r>
              <w:rPr>
                <w:rFonts w:hint="eastAsia" w:ascii="宋体" w:hAnsi="宋体" w:eastAsia="宋体" w:cs="宋体"/>
                <w:sz w:val="24"/>
                <w:szCs w:val="24"/>
              </w:rPr>
              <w:t>电话</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邮寄地址</w:t>
            </w:r>
          </w:p>
        </w:tc>
        <w:tc>
          <w:tcPr>
            <w:tcW w:w="6074"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6" w:type="dxa"/>
            <w:gridSpan w:val="7"/>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自有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社保</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劳动</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合同</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潜水员</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意外险</w:t>
            </w: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高级工程技术职称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cs="宋体"/>
                <w:b w:val="0"/>
                <w:bCs/>
                <w:sz w:val="24"/>
                <w:szCs w:val="24"/>
                <w:vertAlign w:val="baseline"/>
                <w:lang w:val="en-US" w:eastAsia="zh-CN"/>
              </w:rPr>
              <w:t>中级</w:t>
            </w:r>
            <w:r>
              <w:rPr>
                <w:rFonts w:hint="eastAsia" w:ascii="宋体" w:hAnsi="宋体" w:eastAsia="宋体" w:cs="宋体"/>
                <w:b w:val="0"/>
                <w:bCs/>
                <w:sz w:val="24"/>
                <w:szCs w:val="24"/>
                <w:vertAlign w:val="baseline"/>
                <w:lang w:val="en-US" w:eastAsia="zh-CN"/>
              </w:rPr>
              <w:t>工程技术职称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初级工程技术职称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潜水员</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sz w:val="24"/>
                <w:szCs w:val="24"/>
              </w:rPr>
              <w:t>生命支持员</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潜水监督</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潜水医师</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潜水医学技士</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潜水作业项目经理</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潜水作业安全员</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4"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8516" w:type="dxa"/>
            <w:gridSpan w:val="7"/>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自有人员：企业缴纳社保的人员。</w:t>
            </w:r>
          </w:p>
        </w:tc>
      </w:tr>
    </w:tbl>
    <w:p>
      <w:pPr>
        <w:jc w:val="both"/>
        <w:rPr>
          <w:rFonts w:hint="eastAsia" w:ascii="仿宋_GB2312" w:hAnsi="华文中宋" w:eastAsia="仿宋_GB2312"/>
          <w:b/>
          <w:sz w:val="36"/>
          <w:szCs w:val="36"/>
        </w:rPr>
        <w:sectPr>
          <w:headerReference r:id="rId4" w:type="first"/>
          <w:footerReference r:id="rId7" w:type="first"/>
          <w:headerReference r:id="rId3" w:type="default"/>
          <w:footerReference r:id="rId5" w:type="default"/>
          <w:footerReference r:id="rId6" w:type="even"/>
          <w:pgSz w:w="11906" w:h="16838"/>
          <w:pgMar w:top="1440" w:right="1800" w:bottom="1440" w:left="1800" w:header="851" w:footer="992" w:gutter="0"/>
          <w:cols w:space="720" w:num="1"/>
          <w:titlePg/>
          <w:docGrid w:type="lines" w:linePitch="312" w:charSpace="0"/>
        </w:sectPr>
      </w:pPr>
    </w:p>
    <w:tbl>
      <w:tblPr>
        <w:tblStyle w:val="5"/>
        <w:tblW w:w="21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081"/>
        <w:gridCol w:w="9"/>
        <w:gridCol w:w="433"/>
        <w:gridCol w:w="2693"/>
        <w:gridCol w:w="1592"/>
        <w:gridCol w:w="861"/>
        <w:gridCol w:w="682"/>
        <w:gridCol w:w="540"/>
        <w:gridCol w:w="982"/>
        <w:gridCol w:w="1702"/>
        <w:gridCol w:w="169"/>
        <w:gridCol w:w="1100"/>
        <w:gridCol w:w="1601"/>
        <w:gridCol w:w="3045"/>
        <w:gridCol w:w="1341"/>
        <w:gridCol w:w="1278"/>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1753" w:type="dxa"/>
            <w:gridSpan w:val="18"/>
            <w:tcBorders>
              <w:top w:val="nil"/>
              <w:left w:val="nil"/>
              <w:bottom w:val="single" w:color="auto" w:sz="4" w:space="0"/>
              <w:right w:val="nil"/>
            </w:tcBorders>
            <w:noWrap w:val="0"/>
            <w:vAlign w:val="center"/>
          </w:tcPr>
          <w:p>
            <w:pPr>
              <w:jc w:val="left"/>
              <w:rPr>
                <w:rFonts w:hint="default" w:eastAsia="宋体"/>
                <w:b/>
                <w:szCs w:val="21"/>
                <w:lang w:val="en-US" w:eastAsia="zh-CN"/>
              </w:rPr>
            </w:pPr>
            <w:r>
              <w:rPr>
                <w:rFonts w:hint="eastAsia" w:ascii="宋体" w:hAnsi="宋体" w:eastAsia="宋体" w:cs="宋体"/>
                <w:b w:val="0"/>
                <w:bCs/>
                <w:sz w:val="36"/>
                <w:szCs w:val="36"/>
                <w:lang w:val="en-US" w:eastAsia="zh-CN"/>
              </w:rPr>
              <w:t>表二：</w:t>
            </w:r>
            <w:r>
              <w:rPr>
                <w:rFonts w:hint="eastAsia"/>
                <w:b/>
                <w:sz w:val="36"/>
                <w:szCs w:val="36"/>
                <w:lang w:val="en-US" w:eastAsia="zh-CN"/>
              </w:rPr>
              <w:t xml:space="preserve">                                           </w:t>
            </w:r>
            <w:r>
              <w:rPr>
                <w:rFonts w:hint="eastAsia" w:ascii="黑体" w:hAnsi="黑体" w:eastAsia="黑体" w:cs="黑体"/>
                <w:b/>
                <w:sz w:val="36"/>
                <w:szCs w:val="36"/>
                <w:lang w:val="en-US" w:eastAsia="zh-CN"/>
              </w:rPr>
              <w:t xml:space="preserve">    </w:t>
            </w:r>
            <w:r>
              <w:rPr>
                <w:rFonts w:hint="eastAsia" w:ascii="方正小标宋简体" w:hAnsi="方正小标宋简体" w:eastAsia="方正小标宋简体" w:cs="方正小标宋简体"/>
                <w:b w:val="0"/>
                <w:bCs/>
                <w:sz w:val="36"/>
                <w:szCs w:val="36"/>
                <w:lang w:val="en-US" w:eastAsia="zh-CN"/>
              </w:rPr>
              <w:t>评估申报自查表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899" w:type="dxa"/>
            <w:gridSpan w:val="5"/>
            <w:tcBorders>
              <w:top w:val="single" w:color="auto" w:sz="4" w:space="0"/>
            </w:tcBorders>
            <w:noWrap w:val="0"/>
            <w:vAlign w:val="center"/>
          </w:tcPr>
          <w:p>
            <w:pPr>
              <w:jc w:val="center"/>
              <w:rPr>
                <w:rFonts w:hint="eastAsia"/>
                <w:b/>
                <w:szCs w:val="21"/>
              </w:rPr>
            </w:pPr>
            <w:r>
              <w:rPr>
                <w:rFonts w:hint="eastAsia"/>
                <w:b/>
                <w:szCs w:val="21"/>
              </w:rPr>
              <w:t>申报评估会员单位名称</w:t>
            </w:r>
          </w:p>
        </w:tc>
        <w:tc>
          <w:tcPr>
            <w:tcW w:w="16854" w:type="dxa"/>
            <w:gridSpan w:val="13"/>
            <w:tcBorders>
              <w:top w:val="single" w:color="auto" w:sz="4" w:space="0"/>
            </w:tcBorders>
            <w:noWrap w:val="0"/>
            <w:vAlign w:val="center"/>
          </w:tcPr>
          <w:p>
            <w:pPr>
              <w:jc w:val="center"/>
              <w:rPr>
                <w:rFonts w:hint="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899" w:type="dxa"/>
            <w:gridSpan w:val="5"/>
            <w:noWrap w:val="0"/>
            <w:vAlign w:val="center"/>
          </w:tcPr>
          <w:p>
            <w:pPr>
              <w:jc w:val="center"/>
              <w:rPr>
                <w:rFonts w:hint="eastAsia"/>
                <w:b/>
              </w:rPr>
            </w:pPr>
            <w:r>
              <w:rPr>
                <w:rFonts w:hint="eastAsia"/>
                <w:b/>
                <w:szCs w:val="21"/>
              </w:rPr>
              <w:t>申报项目</w:t>
            </w:r>
          </w:p>
        </w:tc>
        <w:tc>
          <w:tcPr>
            <w:tcW w:w="12274" w:type="dxa"/>
            <w:gridSpan w:val="10"/>
            <w:noWrap w:val="0"/>
            <w:vAlign w:val="center"/>
          </w:tcPr>
          <w:p>
            <w:pPr>
              <w:jc w:val="center"/>
              <w:rPr>
                <w:rFonts w:hint="eastAsia"/>
                <w:b/>
              </w:rPr>
            </w:pPr>
            <w:r>
              <w:rPr>
                <w:rFonts w:hint="eastAsia" w:ascii="宋体" w:hAnsi="宋体" w:eastAsia="宋体" w:cs="宋体"/>
                <w:b w:val="0"/>
                <w:bCs/>
                <w:sz w:val="24"/>
                <w:szCs w:val="24"/>
              </w:rPr>
              <w:t>打捞能力与信用海上</w:t>
            </w:r>
            <w:r>
              <w:rPr>
                <w:rFonts w:hint="eastAsia" w:ascii="宋体" w:hAnsi="宋体" w:cs="宋体"/>
                <w:b w:val="0"/>
                <w:bCs/>
                <w:sz w:val="24"/>
                <w:szCs w:val="24"/>
                <w:lang w:val="en-US" w:eastAsia="zh-CN"/>
              </w:rPr>
              <w:t>一</w:t>
            </w:r>
            <w:r>
              <w:rPr>
                <w:rFonts w:hint="eastAsia" w:ascii="宋体" w:hAnsi="宋体" w:eastAsia="宋体" w:cs="宋体"/>
                <w:b w:val="0"/>
                <w:bCs/>
                <w:sz w:val="24"/>
                <w:szCs w:val="24"/>
              </w:rPr>
              <w:t>级评估</w:t>
            </w:r>
          </w:p>
        </w:tc>
        <w:tc>
          <w:tcPr>
            <w:tcW w:w="4580" w:type="dxa"/>
            <w:gridSpan w:val="3"/>
            <w:noWrap w:val="0"/>
            <w:vAlign w:val="center"/>
          </w:tcPr>
          <w:p>
            <w:pPr>
              <w:jc w:val="center"/>
              <w:rPr>
                <w:rFonts w:hint="eastAsia"/>
                <w:b/>
                <w:color w:val="auto"/>
                <w:szCs w:val="21"/>
                <w:highlight w:val="none"/>
              </w:rPr>
            </w:pPr>
            <w:r>
              <w:rPr>
                <w:rFonts w:hint="eastAsia"/>
                <w:b/>
                <w:szCs w:val="21"/>
                <w:lang w:val="en-US" w:eastAsia="zh-CN"/>
              </w:rPr>
              <w:t xml:space="preserve">申报情况：    </w:t>
            </w:r>
            <w:r>
              <w:rPr>
                <w:rFonts w:hint="eastAsia"/>
                <w:b/>
                <w:szCs w:val="21"/>
              </w:rPr>
              <w:t xml:space="preserve">初次口  </w:t>
            </w:r>
            <w:r>
              <w:rPr>
                <w:rFonts w:hint="eastAsia"/>
                <w:b/>
                <w:szCs w:val="21"/>
                <w:lang w:val="en-US" w:eastAsia="zh-CN"/>
              </w:rPr>
              <w:t xml:space="preserve">  </w:t>
            </w:r>
            <w:r>
              <w:rPr>
                <w:rFonts w:hint="eastAsia"/>
                <w:b/>
                <w:szCs w:val="21"/>
              </w:rPr>
              <w:t>晋级口</w:t>
            </w:r>
            <w:r>
              <w:rPr>
                <w:rFonts w:hint="eastAsia"/>
                <w:szCs w:val="21"/>
              </w:rPr>
              <w:t xml:space="preserve">  </w:t>
            </w:r>
            <w:r>
              <w:rPr>
                <w:rFonts w:hint="eastAsia"/>
                <w:szCs w:val="21"/>
                <w:lang w:val="en-US" w:eastAsia="zh-CN"/>
              </w:rPr>
              <w:t xml:space="preserve"> </w:t>
            </w:r>
            <w:r>
              <w:rPr>
                <w:rFonts w:hint="eastAsia"/>
                <w:b/>
                <w:szCs w:val="21"/>
              </w:rPr>
              <w:t>复核口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3" w:type="dxa"/>
            <w:noWrap w:val="0"/>
            <w:vAlign w:val="center"/>
          </w:tcPr>
          <w:p>
            <w:pPr>
              <w:jc w:val="center"/>
              <w:rPr>
                <w:rFonts w:hint="eastAsia"/>
                <w:b/>
                <w:color w:val="auto"/>
                <w:szCs w:val="21"/>
                <w:highlight w:val="none"/>
              </w:rPr>
            </w:pPr>
            <w:r>
              <w:rPr>
                <w:rFonts w:hint="eastAsia"/>
                <w:b/>
                <w:color w:val="auto"/>
                <w:szCs w:val="21"/>
                <w:highlight w:val="none"/>
              </w:rPr>
              <w:t>序号</w:t>
            </w:r>
          </w:p>
        </w:tc>
        <w:tc>
          <w:tcPr>
            <w:tcW w:w="4216" w:type="dxa"/>
            <w:gridSpan w:val="4"/>
            <w:noWrap w:val="0"/>
            <w:vAlign w:val="center"/>
          </w:tcPr>
          <w:p>
            <w:pPr>
              <w:jc w:val="center"/>
              <w:rPr>
                <w:b/>
                <w:color w:val="auto"/>
                <w:szCs w:val="21"/>
                <w:highlight w:val="none"/>
              </w:rPr>
            </w:pPr>
            <w:r>
              <w:rPr>
                <w:rFonts w:hint="eastAsia"/>
                <w:b/>
                <w:color w:val="auto"/>
                <w:szCs w:val="21"/>
                <w:highlight w:val="none"/>
              </w:rPr>
              <w:t>标准</w:t>
            </w:r>
          </w:p>
        </w:tc>
        <w:tc>
          <w:tcPr>
            <w:tcW w:w="12274" w:type="dxa"/>
            <w:gridSpan w:val="10"/>
            <w:noWrap w:val="0"/>
            <w:vAlign w:val="center"/>
          </w:tcPr>
          <w:p>
            <w:pPr>
              <w:jc w:val="center"/>
              <w:rPr>
                <w:rFonts w:hint="eastAsia"/>
                <w:b/>
                <w:color w:val="auto"/>
                <w:szCs w:val="21"/>
                <w:highlight w:val="none"/>
              </w:rPr>
            </w:pPr>
            <w:r>
              <w:rPr>
                <w:rFonts w:hint="eastAsia"/>
                <w:b/>
                <w:color w:val="auto"/>
                <w:szCs w:val="21"/>
                <w:highlight w:val="none"/>
              </w:rPr>
              <w:t>自查情况</w:t>
            </w:r>
          </w:p>
        </w:tc>
        <w:tc>
          <w:tcPr>
            <w:tcW w:w="2619" w:type="dxa"/>
            <w:gridSpan w:val="2"/>
            <w:noWrap w:val="0"/>
            <w:vAlign w:val="center"/>
          </w:tcPr>
          <w:p>
            <w:pPr>
              <w:jc w:val="center"/>
              <w:rPr>
                <w:rFonts w:hint="eastAsia" w:eastAsia="宋体"/>
                <w:b/>
                <w:color w:val="auto"/>
                <w:kern w:val="2"/>
                <w:sz w:val="21"/>
                <w:szCs w:val="21"/>
                <w:highlight w:val="none"/>
                <w:lang w:val="en-US" w:eastAsia="zh-CN" w:bidi="ar-SA"/>
              </w:rPr>
            </w:pPr>
            <w:r>
              <w:rPr>
                <w:rFonts w:hint="eastAsia"/>
                <w:b/>
                <w:color w:val="auto"/>
                <w:szCs w:val="21"/>
                <w:highlight w:val="none"/>
                <w:lang w:val="en-US" w:eastAsia="zh-CN"/>
              </w:rPr>
              <w:t>证明资料</w:t>
            </w:r>
          </w:p>
        </w:tc>
        <w:tc>
          <w:tcPr>
            <w:tcW w:w="1961"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1</w:t>
            </w:r>
          </w:p>
        </w:tc>
        <w:tc>
          <w:tcPr>
            <w:tcW w:w="1090" w:type="dxa"/>
            <w:gridSpan w:val="2"/>
            <w:vMerge w:val="restart"/>
            <w:noWrap w:val="0"/>
            <w:vAlign w:val="center"/>
          </w:tcPr>
          <w:p>
            <w:pPr>
              <w:spacing w:line="300" w:lineRule="exact"/>
              <w:rPr>
                <w:rFonts w:hint="eastAsia"/>
                <w:color w:val="auto"/>
                <w:szCs w:val="21"/>
                <w:highlight w:val="none"/>
              </w:rPr>
            </w:pPr>
            <w:r>
              <w:rPr>
                <w:rFonts w:hint="eastAsia"/>
                <w:color w:val="auto"/>
                <w:szCs w:val="21"/>
                <w:highlight w:val="none"/>
              </w:rPr>
              <w:t>基本要素</w:t>
            </w:r>
          </w:p>
        </w:tc>
        <w:tc>
          <w:tcPr>
            <w:tcW w:w="3126" w:type="dxa"/>
            <w:gridSpan w:val="2"/>
            <w:noWrap w:val="0"/>
            <w:vAlign w:val="center"/>
          </w:tcPr>
          <w:p>
            <w:pPr>
              <w:spacing w:line="300" w:lineRule="exact"/>
              <w:rPr>
                <w:rFonts w:hint="eastAsia"/>
                <w:color w:val="auto"/>
                <w:szCs w:val="21"/>
                <w:highlight w:val="none"/>
              </w:rPr>
            </w:pPr>
            <w:r>
              <w:rPr>
                <w:rFonts w:hint="eastAsia"/>
                <w:color w:val="auto"/>
                <w:szCs w:val="21"/>
                <w:highlight w:val="none"/>
              </w:rPr>
              <w:t>单位信息需经网络软件核实情况（国家企业信用公示信息系统）明确填报有无行政处罚</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1.</w:t>
            </w:r>
            <w:r>
              <w:rPr>
                <w:rFonts w:hint="eastAsia"/>
                <w:color w:val="auto"/>
                <w:szCs w:val="21"/>
                <w:highlight w:val="none"/>
              </w:rPr>
              <w:t>通过年审的营业执照</w:t>
            </w:r>
          </w:p>
          <w:p>
            <w:pPr>
              <w:spacing w:line="300" w:lineRule="exact"/>
              <w:jc w:val="center"/>
              <w:rPr>
                <w:rFonts w:hint="eastAsia"/>
                <w:color w:val="auto"/>
                <w:szCs w:val="21"/>
                <w:highlight w:val="none"/>
              </w:rPr>
            </w:pPr>
            <w:r>
              <w:rPr>
                <w:rFonts w:hint="eastAsia"/>
                <w:color w:val="auto"/>
                <w:szCs w:val="21"/>
                <w:highlight w:val="none"/>
              </w:rPr>
              <w:t>副本复印件</w:t>
            </w:r>
          </w:p>
        </w:tc>
        <w:tc>
          <w:tcPr>
            <w:tcW w:w="1961" w:type="dxa"/>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rPr>
                <w:rFonts w:hint="eastAsia"/>
                <w:color w:val="auto"/>
                <w:szCs w:val="21"/>
                <w:highlight w:val="none"/>
              </w:rPr>
            </w:pPr>
          </w:p>
        </w:tc>
        <w:tc>
          <w:tcPr>
            <w:tcW w:w="3126" w:type="dxa"/>
            <w:gridSpan w:val="2"/>
            <w:noWrap w:val="0"/>
            <w:vAlign w:val="center"/>
          </w:tcPr>
          <w:p>
            <w:pPr>
              <w:spacing w:line="300" w:lineRule="exact"/>
              <w:rPr>
                <w:rFonts w:hint="eastAsia"/>
                <w:color w:val="auto"/>
                <w:szCs w:val="21"/>
                <w:highlight w:val="none"/>
              </w:rPr>
            </w:pPr>
            <w:r>
              <w:rPr>
                <w:rFonts w:hint="eastAsia"/>
                <w:color w:val="auto"/>
                <w:szCs w:val="21"/>
                <w:highlight w:val="none"/>
              </w:rPr>
              <w:t>注册资本为2亿人民币以上</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color w:val="auto"/>
                <w:highlight w:val="none"/>
              </w:rPr>
            </w:pPr>
          </w:p>
        </w:tc>
        <w:tc>
          <w:tcPr>
            <w:tcW w:w="1090" w:type="dxa"/>
            <w:gridSpan w:val="2"/>
            <w:vMerge w:val="continue"/>
            <w:noWrap w:val="0"/>
            <w:vAlign w:val="center"/>
          </w:tcPr>
          <w:p>
            <w:pPr>
              <w:spacing w:line="300" w:lineRule="exact"/>
              <w:rPr>
                <w:color w:val="auto"/>
                <w:highlight w:val="none"/>
              </w:rPr>
            </w:pPr>
          </w:p>
        </w:tc>
        <w:tc>
          <w:tcPr>
            <w:tcW w:w="3126" w:type="dxa"/>
            <w:gridSpan w:val="2"/>
            <w:noWrap w:val="0"/>
            <w:vAlign w:val="center"/>
          </w:tcPr>
          <w:p>
            <w:pPr>
              <w:tabs>
                <w:tab w:val="center" w:pos="1745"/>
              </w:tabs>
              <w:spacing w:line="300" w:lineRule="exact"/>
              <w:rPr>
                <w:rFonts w:hint="eastAsia"/>
                <w:color w:val="auto"/>
                <w:highlight w:val="none"/>
              </w:rPr>
            </w:pPr>
            <w:r>
              <w:rPr>
                <w:rFonts w:hint="eastAsia"/>
                <w:color w:val="auto"/>
                <w:szCs w:val="21"/>
                <w:highlight w:val="none"/>
              </w:rPr>
              <w:t>经营范围中包含打捞业务</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2</w:t>
            </w:r>
          </w:p>
        </w:tc>
        <w:tc>
          <w:tcPr>
            <w:tcW w:w="1090"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总抬浮力</w:t>
            </w:r>
          </w:p>
          <w:p>
            <w:pPr>
              <w:spacing w:line="300" w:lineRule="exact"/>
              <w:jc w:val="center"/>
              <w:rPr>
                <w:rFonts w:hint="eastAsia" w:ascii="宋体" w:hAnsi="宋体"/>
                <w:color w:val="auto"/>
                <w:szCs w:val="21"/>
                <w:highlight w:val="none"/>
              </w:rPr>
            </w:pPr>
            <w:r>
              <w:rPr>
                <w:rFonts w:hint="eastAsia"/>
                <w:color w:val="auto"/>
                <w:szCs w:val="21"/>
                <w:highlight w:val="none"/>
              </w:rPr>
              <w:t>不低于</w:t>
            </w:r>
          </w:p>
          <w:p>
            <w:pPr>
              <w:spacing w:line="300" w:lineRule="exact"/>
              <w:jc w:val="center"/>
              <w:rPr>
                <w:rFonts w:hint="eastAsia"/>
                <w:color w:val="auto"/>
                <w:szCs w:val="21"/>
                <w:highlight w:val="none"/>
              </w:rPr>
            </w:pPr>
            <w:r>
              <w:rPr>
                <w:rFonts w:hint="eastAsia" w:ascii="宋体" w:hAnsi="宋体"/>
                <w:color w:val="auto"/>
                <w:szCs w:val="21"/>
                <w:highlight w:val="none"/>
              </w:rPr>
              <w:t>10000吨</w:t>
            </w:r>
          </w:p>
        </w:tc>
        <w:tc>
          <w:tcPr>
            <w:tcW w:w="43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a</w:t>
            </w:r>
          </w:p>
        </w:tc>
        <w:tc>
          <w:tcPr>
            <w:tcW w:w="2693"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须有浮吊船，且其中一艘吊力</w:t>
            </w:r>
            <w:r>
              <w:rPr>
                <w:rFonts w:hint="eastAsia" w:ascii="宋体" w:hAnsi="宋体"/>
                <w:color w:val="auto"/>
                <w:szCs w:val="21"/>
                <w:highlight w:val="none"/>
              </w:rPr>
              <w:t>不小于3000吨（</w:t>
            </w:r>
            <w:r>
              <w:rPr>
                <w:rFonts w:hint="eastAsia"/>
                <w:color w:val="auto"/>
                <w:szCs w:val="21"/>
                <w:highlight w:val="none"/>
              </w:rPr>
              <w:t>浮吊船舶证书所标注的起重能力）</w:t>
            </w:r>
          </w:p>
        </w:tc>
        <w:tc>
          <w:tcPr>
            <w:tcW w:w="2453"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船舶吊力</w:t>
            </w:r>
          </w:p>
        </w:tc>
        <w:tc>
          <w:tcPr>
            <w:tcW w:w="2853" w:type="dxa"/>
            <w:gridSpan w:val="3"/>
            <w:noWrap w:val="0"/>
            <w:vAlign w:val="center"/>
          </w:tcPr>
          <w:p>
            <w:pPr>
              <w:spacing w:line="300" w:lineRule="exact"/>
              <w:jc w:val="center"/>
              <w:rPr>
                <w:rFonts w:hint="eastAsia" w:eastAsia="宋体"/>
                <w:color w:val="auto"/>
                <w:highlight w:val="none"/>
                <w:lang w:val="en-US" w:eastAsia="zh-CN"/>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szCs w:val="21"/>
                <w:highlight w:val="none"/>
              </w:rPr>
            </w:pPr>
            <w:r>
              <w:rPr>
                <w:rFonts w:hint="eastAsia"/>
                <w:color w:val="auto"/>
                <w:highlight w:val="none"/>
                <w:lang w:val="fr-FR"/>
              </w:rPr>
              <w:t>证书有效期（国籍证书、</w:t>
            </w:r>
            <w:r>
              <w:rPr>
                <w:rFonts w:hint="eastAsia"/>
                <w:color w:val="auto"/>
                <w:highlight w:val="none"/>
              </w:rPr>
              <w:t>起重能力证书、</w:t>
            </w:r>
            <w:r>
              <w:rPr>
                <w:rFonts w:hint="eastAsia"/>
                <w:color w:val="auto"/>
                <w:highlight w:val="none"/>
                <w:lang w:val="fr-FR"/>
              </w:rPr>
              <w:t>船舶检验证书有效期和最近一次检验日期）</w:t>
            </w: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2.</w:t>
            </w:r>
            <w:r>
              <w:rPr>
                <w:rFonts w:hint="eastAsia"/>
                <w:color w:val="auto"/>
                <w:szCs w:val="21"/>
                <w:highlight w:val="none"/>
              </w:rPr>
              <w:t>浮吊船舶证书复印件</w:t>
            </w:r>
          </w:p>
        </w:tc>
        <w:tc>
          <w:tcPr>
            <w:tcW w:w="1278"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自有船舶和装备的清单，以及将其纳入固定资产的证明文件复印件</w:t>
            </w:r>
          </w:p>
        </w:tc>
        <w:tc>
          <w:tcPr>
            <w:tcW w:w="1961" w:type="dxa"/>
            <w:vMerge w:val="restart"/>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color w:val="auto"/>
                <w:highlight w:val="none"/>
              </w:rPr>
            </w:pPr>
          </w:p>
        </w:tc>
        <w:tc>
          <w:tcPr>
            <w:tcW w:w="1090" w:type="dxa"/>
            <w:gridSpan w:val="2"/>
            <w:vMerge w:val="continue"/>
            <w:noWrap w:val="0"/>
            <w:vAlign w:val="center"/>
          </w:tcPr>
          <w:p>
            <w:pPr>
              <w:spacing w:line="300" w:lineRule="exact"/>
              <w:rPr>
                <w:color w:val="auto"/>
                <w:highlight w:val="none"/>
              </w:rPr>
            </w:pPr>
          </w:p>
        </w:tc>
        <w:tc>
          <w:tcPr>
            <w:tcW w:w="433" w:type="dxa"/>
            <w:vMerge w:val="continue"/>
            <w:noWrap w:val="0"/>
            <w:vAlign w:val="center"/>
          </w:tcPr>
          <w:p>
            <w:pPr>
              <w:spacing w:line="300" w:lineRule="exact"/>
              <w:rPr>
                <w:color w:val="auto"/>
                <w:highlight w:val="none"/>
              </w:rPr>
            </w:pPr>
          </w:p>
        </w:tc>
        <w:tc>
          <w:tcPr>
            <w:tcW w:w="2693" w:type="dxa"/>
            <w:vMerge w:val="continue"/>
            <w:noWrap w:val="0"/>
            <w:vAlign w:val="center"/>
          </w:tcPr>
          <w:p>
            <w:pPr>
              <w:spacing w:line="300" w:lineRule="exact"/>
              <w:rPr>
                <w:color w:val="auto"/>
                <w:highlight w:val="none"/>
              </w:rPr>
            </w:pPr>
          </w:p>
        </w:tc>
        <w:tc>
          <w:tcPr>
            <w:tcW w:w="2453" w:type="dxa"/>
            <w:gridSpan w:val="2"/>
            <w:noWrap w:val="0"/>
            <w:vAlign w:val="center"/>
          </w:tcPr>
          <w:p>
            <w:pPr>
              <w:spacing w:line="300" w:lineRule="exact"/>
              <w:rPr>
                <w:rFonts w:hint="eastAsia" w:ascii="宋体" w:hAnsi="宋体"/>
                <w:color w:val="auto"/>
                <w:szCs w:val="21"/>
                <w:highlight w:val="none"/>
              </w:rPr>
            </w:pPr>
          </w:p>
        </w:tc>
        <w:tc>
          <w:tcPr>
            <w:tcW w:w="1222" w:type="dxa"/>
            <w:gridSpan w:val="2"/>
            <w:noWrap w:val="0"/>
            <w:vAlign w:val="center"/>
          </w:tcPr>
          <w:p>
            <w:pPr>
              <w:spacing w:line="300" w:lineRule="exact"/>
              <w:rPr>
                <w:rFonts w:hint="eastAsia" w:ascii="宋体" w:hAnsi="宋体"/>
                <w:color w:val="auto"/>
                <w:szCs w:val="21"/>
                <w:highlight w:val="none"/>
              </w:rPr>
            </w:pPr>
          </w:p>
        </w:tc>
        <w:tc>
          <w:tcPr>
            <w:tcW w:w="2853" w:type="dxa"/>
            <w:gridSpan w:val="3"/>
            <w:noWrap w:val="0"/>
            <w:vAlign w:val="center"/>
          </w:tcPr>
          <w:p>
            <w:pPr>
              <w:spacing w:line="300" w:lineRule="exact"/>
              <w:rPr>
                <w:rFonts w:hint="eastAsia" w:ascii="宋体" w:hAnsi="宋体"/>
                <w:color w:val="auto"/>
                <w:szCs w:val="21"/>
                <w:highlight w:val="none"/>
              </w:rPr>
            </w:pPr>
          </w:p>
        </w:tc>
        <w:tc>
          <w:tcPr>
            <w:tcW w:w="5746" w:type="dxa"/>
            <w:gridSpan w:val="3"/>
            <w:noWrap w:val="0"/>
            <w:vAlign w:val="center"/>
          </w:tcPr>
          <w:p>
            <w:pPr>
              <w:spacing w:line="300" w:lineRule="exact"/>
              <w:rPr>
                <w:rFonts w:hint="eastAsia" w:ascii="宋体" w:hAnsi="宋体"/>
                <w:color w:val="auto"/>
                <w:szCs w:val="21"/>
                <w:highlight w:val="none"/>
              </w:rPr>
            </w:pPr>
          </w:p>
        </w:tc>
        <w:tc>
          <w:tcPr>
            <w:tcW w:w="1341" w:type="dxa"/>
            <w:vMerge w:val="continue"/>
            <w:noWrap w:val="0"/>
            <w:vAlign w:val="center"/>
          </w:tcPr>
          <w:p>
            <w:pPr>
              <w:spacing w:line="300" w:lineRule="exact"/>
              <w:rPr>
                <w:rFonts w:hint="eastAsia" w:ascii="宋体" w:hAnsi="宋体"/>
                <w:color w:val="auto"/>
                <w:szCs w:val="21"/>
                <w:highlight w:val="none"/>
              </w:rPr>
            </w:pPr>
          </w:p>
        </w:tc>
        <w:tc>
          <w:tcPr>
            <w:tcW w:w="1278" w:type="dxa"/>
            <w:vMerge w:val="continue"/>
            <w:noWrap w:val="0"/>
            <w:vAlign w:val="center"/>
          </w:tcPr>
          <w:p>
            <w:pPr>
              <w:spacing w:line="300" w:lineRule="exact"/>
              <w:rPr>
                <w:rFonts w:hint="eastAsia" w:ascii="宋体" w:hAnsi="宋体"/>
                <w:color w:val="auto"/>
                <w:szCs w:val="21"/>
                <w:highlight w:val="none"/>
              </w:rPr>
            </w:pPr>
          </w:p>
        </w:tc>
        <w:tc>
          <w:tcPr>
            <w:tcW w:w="1961" w:type="dxa"/>
            <w:vMerge w:val="continue"/>
            <w:noWrap w:val="0"/>
            <w:vAlign w:val="center"/>
          </w:tcPr>
          <w:p>
            <w:pPr>
              <w:spacing w:line="300" w:lineRule="exac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b</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钢式浮筒</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3.</w:t>
            </w:r>
            <w:r>
              <w:rPr>
                <w:rFonts w:hint="eastAsia"/>
                <w:color w:val="auto"/>
                <w:szCs w:val="21"/>
                <w:highlight w:val="none"/>
              </w:rPr>
              <w:t>规格证书复印件</w:t>
            </w: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c</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软式浮筒（气囊）</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d</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甲板驳船</w:t>
            </w:r>
          </w:p>
          <w:p>
            <w:pPr>
              <w:spacing w:line="300" w:lineRule="exact"/>
              <w:jc w:val="center"/>
              <w:rPr>
                <w:rFonts w:hint="eastAsia"/>
                <w:color w:val="auto"/>
                <w:szCs w:val="21"/>
                <w:highlight w:val="none"/>
              </w:rPr>
            </w:pPr>
            <w:r>
              <w:rPr>
                <w:rFonts w:hint="eastAsia"/>
                <w:color w:val="auto"/>
                <w:szCs w:val="21"/>
                <w:highlight w:val="none"/>
              </w:rPr>
              <w:t>（船舶证书标注的载重量）</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4.</w:t>
            </w:r>
            <w:r>
              <w:rPr>
                <w:rFonts w:hint="eastAsia"/>
                <w:color w:val="auto"/>
                <w:szCs w:val="21"/>
                <w:highlight w:val="none"/>
              </w:rPr>
              <w:t>船舶证书复印件</w:t>
            </w: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rPr>
                <w:rFonts w:hint="eastAsia"/>
                <w:color w:val="auto"/>
                <w:szCs w:val="21"/>
                <w:highlight w:val="none"/>
              </w:rPr>
            </w:pPr>
          </w:p>
        </w:tc>
        <w:tc>
          <w:tcPr>
            <w:tcW w:w="1090" w:type="dxa"/>
            <w:gridSpan w:val="2"/>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e</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半潜驳</w:t>
            </w:r>
            <w:r>
              <w:rPr>
                <w:rFonts w:hint="eastAsia" w:ascii="宋体" w:hAnsi="宋体"/>
                <w:color w:val="auto"/>
                <w:szCs w:val="21"/>
                <w:highlight w:val="none"/>
              </w:rPr>
              <w:t>／</w:t>
            </w:r>
            <w:r>
              <w:rPr>
                <w:rFonts w:hint="eastAsia"/>
                <w:color w:val="auto"/>
                <w:szCs w:val="21"/>
                <w:highlight w:val="none"/>
              </w:rPr>
              <w:t>船</w:t>
            </w:r>
          </w:p>
          <w:p>
            <w:pPr>
              <w:spacing w:line="300" w:lineRule="exact"/>
              <w:jc w:val="center"/>
              <w:rPr>
                <w:rFonts w:hint="eastAsia"/>
                <w:color w:val="auto"/>
                <w:szCs w:val="21"/>
                <w:highlight w:val="none"/>
              </w:rPr>
            </w:pPr>
            <w:r>
              <w:rPr>
                <w:rFonts w:hint="eastAsia"/>
                <w:color w:val="auto"/>
                <w:szCs w:val="21"/>
                <w:highlight w:val="none"/>
              </w:rPr>
              <w:t>（船舶证书标注的载重量）</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3</w:t>
            </w:r>
          </w:p>
        </w:tc>
        <w:tc>
          <w:tcPr>
            <w:tcW w:w="1081"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 xml:space="preserve">拖轮证明 </w:t>
            </w:r>
          </w:p>
        </w:tc>
        <w:tc>
          <w:tcPr>
            <w:tcW w:w="3135" w:type="dxa"/>
            <w:gridSpan w:val="3"/>
            <w:vMerge w:val="restart"/>
            <w:noWrap w:val="0"/>
            <w:vAlign w:val="center"/>
          </w:tcPr>
          <w:p>
            <w:pPr>
              <w:spacing w:line="300" w:lineRule="exact"/>
              <w:rPr>
                <w:rFonts w:hint="eastAsia" w:ascii="宋体" w:hAnsi="宋体" w:eastAsia="宋体"/>
                <w:color w:val="auto"/>
                <w:szCs w:val="21"/>
                <w:highlight w:val="none"/>
                <w:lang w:eastAsia="zh-CN"/>
              </w:rPr>
            </w:pPr>
            <w:r>
              <w:rPr>
                <w:rFonts w:hint="eastAsia" w:ascii="宋体" w:hAnsi="宋体"/>
                <w:color w:val="auto"/>
                <w:szCs w:val="21"/>
                <w:highlight w:val="none"/>
              </w:rPr>
              <w:t>有不少于</w:t>
            </w:r>
            <w:r>
              <w:rPr>
                <w:rFonts w:ascii="宋体" w:hAnsi="宋体"/>
                <w:color w:val="auto"/>
                <w:szCs w:val="21"/>
                <w:highlight w:val="none"/>
              </w:rPr>
              <w:t>4</w:t>
            </w:r>
            <w:r>
              <w:rPr>
                <w:rFonts w:hint="eastAsia" w:ascii="宋体" w:hAnsi="宋体"/>
                <w:color w:val="auto"/>
                <w:szCs w:val="21"/>
                <w:highlight w:val="none"/>
              </w:rPr>
              <w:t>艘用于打捞作业及拖带保障且功率在</w:t>
            </w:r>
            <w:r>
              <w:rPr>
                <w:rFonts w:ascii="宋体" w:hAnsi="宋体"/>
                <w:color w:val="auto"/>
                <w:szCs w:val="21"/>
                <w:highlight w:val="none"/>
              </w:rPr>
              <w:t>4000</w:t>
            </w:r>
            <w:r>
              <w:rPr>
                <w:rFonts w:hint="eastAsia" w:ascii="宋体" w:hAnsi="宋体"/>
                <w:color w:val="auto"/>
                <w:szCs w:val="21"/>
                <w:highlight w:val="none"/>
              </w:rPr>
              <w:t>千瓦以上的无限航区拖轮</w:t>
            </w:r>
            <w:r>
              <w:rPr>
                <w:rFonts w:hint="eastAsia" w:ascii="宋体" w:hAnsi="宋体"/>
                <w:color w:val="auto"/>
                <w:szCs w:val="21"/>
                <w:highlight w:val="none"/>
                <w:lang w:eastAsia="zh-CN"/>
              </w:rPr>
              <w:t>；</w:t>
            </w:r>
          </w:p>
          <w:p>
            <w:pPr>
              <w:spacing w:line="300" w:lineRule="exact"/>
              <w:rPr>
                <w:rFonts w:hint="eastAsia" w:ascii="宋体" w:hAnsi="宋体"/>
                <w:color w:val="auto"/>
                <w:szCs w:val="21"/>
                <w:highlight w:val="none"/>
              </w:rPr>
            </w:pPr>
            <w:r>
              <w:rPr>
                <w:rFonts w:hint="eastAsia" w:ascii="宋体" w:hAnsi="宋体"/>
                <w:b/>
                <w:bCs/>
                <w:color w:val="auto"/>
                <w:szCs w:val="21"/>
                <w:highlight w:val="none"/>
              </w:rPr>
              <w:t>其中</w:t>
            </w:r>
            <w:r>
              <w:rPr>
                <w:b/>
                <w:bCs/>
                <w:color w:val="auto"/>
                <w:szCs w:val="21"/>
                <w:highlight w:val="none"/>
              </w:rPr>
              <w:t>2</w:t>
            </w:r>
            <w:r>
              <w:rPr>
                <w:rFonts w:hint="eastAsia" w:ascii="宋体" w:hAnsi="宋体"/>
                <w:b/>
                <w:bCs/>
                <w:color w:val="auto"/>
                <w:szCs w:val="21"/>
                <w:highlight w:val="none"/>
              </w:rPr>
              <w:t>艘功率在</w:t>
            </w:r>
            <w:r>
              <w:rPr>
                <w:b/>
                <w:bCs/>
                <w:color w:val="auto"/>
                <w:szCs w:val="21"/>
                <w:highlight w:val="none"/>
              </w:rPr>
              <w:t>6000</w:t>
            </w:r>
            <w:r>
              <w:rPr>
                <w:rFonts w:hint="eastAsia" w:ascii="宋体" w:hAnsi="宋体"/>
                <w:b/>
                <w:bCs/>
                <w:color w:val="auto"/>
                <w:szCs w:val="21"/>
                <w:highlight w:val="none"/>
              </w:rPr>
              <w:t>千瓦以上</w:t>
            </w:r>
          </w:p>
        </w:tc>
        <w:tc>
          <w:tcPr>
            <w:tcW w:w="2453" w:type="dxa"/>
            <w:gridSpan w:val="2"/>
            <w:noWrap w:val="0"/>
            <w:vAlign w:val="center"/>
          </w:tcPr>
          <w:p>
            <w:pPr>
              <w:spacing w:line="300" w:lineRule="exact"/>
              <w:jc w:val="center"/>
              <w:rPr>
                <w:rFonts w:hint="eastAsia"/>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color w:val="auto"/>
                <w:szCs w:val="21"/>
                <w:highlight w:val="none"/>
              </w:rPr>
            </w:pPr>
            <w:r>
              <w:rPr>
                <w:rFonts w:hint="eastAsia"/>
                <w:color w:val="auto"/>
                <w:highlight w:val="none"/>
                <w:lang w:val="fr-FR"/>
              </w:rPr>
              <w:t>船舶功率</w:t>
            </w:r>
          </w:p>
        </w:tc>
        <w:tc>
          <w:tcPr>
            <w:tcW w:w="2853"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szCs w:val="21"/>
                <w:highlight w:val="none"/>
              </w:rPr>
            </w:pPr>
            <w:r>
              <w:rPr>
                <w:rFonts w:hint="eastAsia"/>
                <w:color w:val="auto"/>
                <w:highlight w:val="none"/>
                <w:lang w:val="fr-FR"/>
              </w:rPr>
              <w:t>证书有效期（国籍证书、船舶检验证书有效期和最近一次检验日期）</w:t>
            </w: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color w:val="auto"/>
                <w:highlight w:val="none"/>
              </w:rPr>
            </w:pPr>
          </w:p>
        </w:tc>
        <w:tc>
          <w:tcPr>
            <w:tcW w:w="1081" w:type="dxa"/>
            <w:vMerge w:val="continue"/>
            <w:noWrap w:val="0"/>
            <w:vAlign w:val="center"/>
          </w:tcPr>
          <w:p>
            <w:pPr>
              <w:spacing w:line="300" w:lineRule="exact"/>
              <w:rPr>
                <w:color w:val="auto"/>
                <w:highlight w:val="none"/>
              </w:rPr>
            </w:pPr>
          </w:p>
        </w:tc>
        <w:tc>
          <w:tcPr>
            <w:tcW w:w="3135" w:type="dxa"/>
            <w:gridSpan w:val="3"/>
            <w:vMerge w:val="continue"/>
            <w:noWrap w:val="0"/>
            <w:vAlign w:val="center"/>
          </w:tcPr>
          <w:p>
            <w:pPr>
              <w:spacing w:line="300" w:lineRule="exact"/>
              <w:rPr>
                <w:color w:val="auto"/>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rFonts w:hint="eastAsia"/>
                <w:color w:val="auto"/>
                <w:szCs w:val="21"/>
                <w:highlight w:val="none"/>
              </w:rPr>
            </w:pPr>
          </w:p>
        </w:tc>
        <w:tc>
          <w:tcPr>
            <w:tcW w:w="1081" w:type="dxa"/>
            <w:vMerge w:val="continue"/>
            <w:noWrap w:val="0"/>
            <w:vAlign w:val="center"/>
          </w:tcPr>
          <w:p>
            <w:pPr>
              <w:spacing w:line="300" w:lineRule="exact"/>
              <w:rPr>
                <w:rFonts w:hint="eastAsia"/>
                <w:color w:val="auto"/>
                <w:szCs w:val="21"/>
                <w:highlight w:val="none"/>
              </w:rPr>
            </w:pPr>
          </w:p>
        </w:tc>
        <w:tc>
          <w:tcPr>
            <w:tcW w:w="3135" w:type="dxa"/>
            <w:gridSpan w:val="3"/>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rFonts w:hint="eastAsia"/>
                <w:color w:val="auto"/>
                <w:szCs w:val="21"/>
                <w:highlight w:val="none"/>
              </w:rPr>
            </w:pPr>
          </w:p>
        </w:tc>
        <w:tc>
          <w:tcPr>
            <w:tcW w:w="1081" w:type="dxa"/>
            <w:vMerge w:val="continue"/>
            <w:noWrap w:val="0"/>
            <w:vAlign w:val="center"/>
          </w:tcPr>
          <w:p>
            <w:pPr>
              <w:spacing w:line="300" w:lineRule="exact"/>
              <w:rPr>
                <w:rFonts w:hint="eastAsia"/>
                <w:color w:val="auto"/>
                <w:szCs w:val="21"/>
                <w:highlight w:val="none"/>
              </w:rPr>
            </w:pPr>
          </w:p>
        </w:tc>
        <w:tc>
          <w:tcPr>
            <w:tcW w:w="3135" w:type="dxa"/>
            <w:gridSpan w:val="3"/>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rFonts w:hint="eastAsia"/>
                <w:color w:val="auto"/>
                <w:szCs w:val="21"/>
                <w:highlight w:val="none"/>
              </w:rPr>
            </w:pPr>
          </w:p>
        </w:tc>
        <w:tc>
          <w:tcPr>
            <w:tcW w:w="1081" w:type="dxa"/>
            <w:vMerge w:val="continue"/>
            <w:noWrap w:val="0"/>
            <w:vAlign w:val="center"/>
          </w:tcPr>
          <w:p>
            <w:pPr>
              <w:spacing w:line="300" w:lineRule="exact"/>
              <w:rPr>
                <w:rFonts w:hint="eastAsia"/>
                <w:color w:val="auto"/>
                <w:szCs w:val="21"/>
                <w:highlight w:val="none"/>
              </w:rPr>
            </w:pPr>
          </w:p>
        </w:tc>
        <w:tc>
          <w:tcPr>
            <w:tcW w:w="3135" w:type="dxa"/>
            <w:gridSpan w:val="3"/>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4</w:t>
            </w:r>
          </w:p>
        </w:tc>
        <w:tc>
          <w:tcPr>
            <w:tcW w:w="108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打捞作业船证明</w:t>
            </w:r>
          </w:p>
        </w:tc>
        <w:tc>
          <w:tcPr>
            <w:tcW w:w="3135" w:type="dxa"/>
            <w:gridSpan w:val="3"/>
            <w:vMerge w:val="restart"/>
            <w:noWrap w:val="0"/>
            <w:vAlign w:val="center"/>
          </w:tcPr>
          <w:p>
            <w:pPr>
              <w:keepNext w:val="0"/>
              <w:keepLines w:val="0"/>
              <w:widowControl/>
              <w:suppressLineNumbers w:val="0"/>
              <w:jc w:val="left"/>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有不少于 2 艘具备完善的打捞装备和潜水装备的工作母船；</w:t>
            </w:r>
          </w:p>
          <w:p>
            <w:pPr>
              <w:keepNext w:val="0"/>
              <w:keepLines w:val="0"/>
              <w:widowControl/>
              <w:suppressLineNumbers w:val="0"/>
              <w:jc w:val="left"/>
              <w:rPr>
                <w:rFonts w:hint="eastAsia" w:ascii="宋体" w:hAnsi="宋体"/>
                <w:color w:val="auto"/>
                <w:szCs w:val="21"/>
                <w:highlight w:val="none"/>
              </w:rPr>
            </w:pPr>
            <w:r>
              <w:rPr>
                <w:rFonts w:hint="eastAsia"/>
                <w:b/>
                <w:bCs/>
                <w:color w:val="auto"/>
                <w:szCs w:val="21"/>
                <w:highlight w:val="none"/>
              </w:rPr>
              <w:t>其中</w:t>
            </w:r>
            <w:r>
              <w:rPr>
                <w:b/>
                <w:bCs/>
                <w:color w:val="auto"/>
                <w:szCs w:val="21"/>
                <w:highlight w:val="none"/>
              </w:rPr>
              <w:t>1</w:t>
            </w:r>
            <w:r>
              <w:rPr>
                <w:rFonts w:hint="eastAsia"/>
                <w:b/>
                <w:bCs/>
                <w:color w:val="auto"/>
                <w:szCs w:val="21"/>
                <w:highlight w:val="none"/>
              </w:rPr>
              <w:t>艘为无限航区</w:t>
            </w:r>
            <w:r>
              <w:rPr>
                <w:b/>
                <w:bCs/>
                <w:color w:val="auto"/>
                <w:szCs w:val="21"/>
                <w:highlight w:val="none"/>
              </w:rPr>
              <w:t>5000</w:t>
            </w:r>
            <w:r>
              <w:rPr>
                <w:rFonts w:hint="eastAsia"/>
                <w:b/>
                <w:bCs/>
                <w:color w:val="auto"/>
                <w:szCs w:val="21"/>
                <w:highlight w:val="none"/>
              </w:rPr>
              <w:t>总吨以上</w:t>
            </w:r>
          </w:p>
        </w:tc>
        <w:tc>
          <w:tcPr>
            <w:tcW w:w="2453"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ascii="宋体" w:hAnsi="宋体" w:eastAsia="宋体"/>
                <w:color w:val="auto"/>
                <w:szCs w:val="21"/>
                <w:highlight w:val="none"/>
                <w:lang w:eastAsia="zh-CN"/>
              </w:rPr>
            </w:pPr>
            <w:r>
              <w:rPr>
                <w:rFonts w:hint="eastAsia"/>
                <w:color w:val="auto"/>
                <w:highlight w:val="none"/>
                <w:lang w:val="fr-FR"/>
              </w:rPr>
              <w:t>船舶</w:t>
            </w:r>
            <w:r>
              <w:rPr>
                <w:rFonts w:hint="eastAsia"/>
                <w:color w:val="auto"/>
                <w:highlight w:val="none"/>
                <w:lang w:val="en-US" w:eastAsia="zh-CN"/>
              </w:rPr>
              <w:t>吨位</w:t>
            </w:r>
          </w:p>
        </w:tc>
        <w:tc>
          <w:tcPr>
            <w:tcW w:w="2853"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szCs w:val="21"/>
                <w:highlight w:val="none"/>
              </w:rPr>
            </w:pPr>
            <w:r>
              <w:rPr>
                <w:rFonts w:hint="eastAsia"/>
                <w:color w:val="auto"/>
                <w:highlight w:val="none"/>
                <w:lang w:val="fr-FR"/>
              </w:rPr>
              <w:t>证书有效期（国籍证书、</w:t>
            </w:r>
            <w:r>
              <w:rPr>
                <w:rFonts w:hint="eastAsia"/>
                <w:color w:val="auto"/>
                <w:highlight w:val="none"/>
              </w:rPr>
              <w:t>起重能力证书、</w:t>
            </w:r>
            <w:r>
              <w:rPr>
                <w:rFonts w:hint="eastAsia"/>
                <w:color w:val="auto"/>
                <w:highlight w:val="none"/>
                <w:lang w:val="fr-FR"/>
              </w:rPr>
              <w:t>船舶检验证书有效期和最近一次检验日期）</w:t>
            </w: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vMerge w:val="restart"/>
            <w:noWrap w:val="0"/>
            <w:vAlign w:val="center"/>
          </w:tcPr>
          <w:p>
            <w:pPr>
              <w:spacing w:line="300" w:lineRule="exact"/>
              <w:jc w:val="center"/>
              <w:rPr>
                <w:rFonts w:hint="default" w:eastAsia="宋体"/>
                <w:color w:val="auto"/>
                <w:highlight w:val="none"/>
                <w:lang w:val="en-US" w:eastAsia="zh-CN"/>
              </w:rPr>
            </w:pPr>
            <w:r>
              <w:rPr>
                <w:rFonts w:hint="eastAsia"/>
                <w:color w:val="auto"/>
                <w:highlight w:val="none"/>
              </w:rPr>
              <w:t>合格口  不合格口</w:t>
            </w:r>
            <w:r>
              <w:rPr>
                <w:rFonts w:hint="eastAsia"/>
                <w:color w:val="auto"/>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ind w:left="1050" w:hanging="1050" w:hangingChars="500"/>
              <w:rPr>
                <w:color w:val="auto"/>
                <w:highlight w:val="none"/>
              </w:rPr>
            </w:pPr>
          </w:p>
        </w:tc>
        <w:tc>
          <w:tcPr>
            <w:tcW w:w="1081" w:type="dxa"/>
            <w:vMerge w:val="continue"/>
            <w:noWrap w:val="0"/>
            <w:vAlign w:val="center"/>
          </w:tcPr>
          <w:p>
            <w:pPr>
              <w:spacing w:line="300" w:lineRule="exact"/>
              <w:ind w:left="1050" w:hanging="1050" w:hangingChars="500"/>
              <w:rPr>
                <w:color w:val="auto"/>
                <w:highlight w:val="none"/>
              </w:rPr>
            </w:pPr>
          </w:p>
        </w:tc>
        <w:tc>
          <w:tcPr>
            <w:tcW w:w="3135" w:type="dxa"/>
            <w:gridSpan w:val="3"/>
            <w:vMerge w:val="continue"/>
            <w:noWrap w:val="0"/>
            <w:vAlign w:val="center"/>
          </w:tcPr>
          <w:p>
            <w:pPr>
              <w:spacing w:line="300" w:lineRule="exact"/>
              <w:ind w:left="1050" w:hanging="1050" w:hangingChars="500"/>
              <w:rPr>
                <w:color w:val="auto"/>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ind w:left="1050" w:hanging="1050" w:hangingChars="500"/>
              <w:rPr>
                <w:rFonts w:hint="eastAsia"/>
                <w:color w:val="auto"/>
                <w:szCs w:val="21"/>
                <w:highlight w:val="none"/>
              </w:rPr>
            </w:pPr>
          </w:p>
        </w:tc>
        <w:tc>
          <w:tcPr>
            <w:tcW w:w="1081" w:type="dxa"/>
            <w:vMerge w:val="continue"/>
            <w:noWrap w:val="0"/>
            <w:vAlign w:val="center"/>
          </w:tcPr>
          <w:p>
            <w:pPr>
              <w:spacing w:line="300" w:lineRule="exact"/>
              <w:ind w:left="1050" w:hanging="1050" w:hangingChars="500"/>
              <w:rPr>
                <w:rFonts w:hint="eastAsia"/>
                <w:color w:val="auto"/>
                <w:szCs w:val="21"/>
                <w:highlight w:val="none"/>
              </w:rPr>
            </w:pPr>
          </w:p>
        </w:tc>
        <w:tc>
          <w:tcPr>
            <w:tcW w:w="3135" w:type="dxa"/>
            <w:gridSpan w:val="3"/>
            <w:vMerge w:val="continue"/>
            <w:noWrap w:val="0"/>
            <w:vAlign w:val="center"/>
          </w:tcPr>
          <w:p>
            <w:pPr>
              <w:spacing w:line="300" w:lineRule="exact"/>
              <w:ind w:left="1050" w:hanging="1050" w:hangingChars="500"/>
              <w:rPr>
                <w:rFonts w:hint="eastAsia"/>
                <w:color w:val="auto"/>
                <w:szCs w:val="21"/>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eastAsia="宋体"/>
                <w:color w:val="auto"/>
                <w:szCs w:val="21"/>
                <w:highlight w:val="none"/>
                <w:lang w:val="en-US" w:eastAsia="zh-CN"/>
              </w:rPr>
            </w:pPr>
            <w:r>
              <w:rPr>
                <w:rFonts w:hint="eastAsia"/>
                <w:color w:val="auto"/>
                <w:szCs w:val="21"/>
                <w:highlight w:val="none"/>
                <w:lang w:val="en-US" w:eastAsia="zh-CN"/>
              </w:rPr>
              <w:t>5</w:t>
            </w:r>
          </w:p>
        </w:tc>
        <w:tc>
          <w:tcPr>
            <w:tcW w:w="1081" w:type="dxa"/>
            <w:vMerge w:val="restart"/>
            <w:noWrap w:val="0"/>
            <w:vAlign w:val="center"/>
          </w:tcPr>
          <w:p>
            <w:pPr>
              <w:keepNext w:val="0"/>
              <w:keepLines w:val="0"/>
              <w:widowControl/>
              <w:suppressLineNumbers w:val="0"/>
              <w:jc w:val="left"/>
              <w:rPr>
                <w:rFonts w:hint="eastAsia"/>
                <w:color w:val="auto"/>
                <w:sz w:val="21"/>
                <w:szCs w:val="21"/>
                <w:highlight w:val="none"/>
              </w:rPr>
            </w:pPr>
            <w:r>
              <w:rPr>
                <w:rFonts w:hint="eastAsia" w:ascii="宋体" w:hAnsi="宋体" w:eastAsia="宋体" w:cs="宋体"/>
                <w:color w:val="000000"/>
                <w:kern w:val="0"/>
                <w:sz w:val="21"/>
                <w:szCs w:val="21"/>
                <w:lang w:val="en-US" w:eastAsia="zh-CN" w:bidi="ar"/>
              </w:rPr>
              <w:t>有相应的防止和减轻水域环境污染的设备和能力，</w:t>
            </w:r>
          </w:p>
        </w:tc>
        <w:tc>
          <w:tcPr>
            <w:tcW w:w="3135" w:type="dxa"/>
            <w:gridSpan w:val="3"/>
            <w:noWrap w:val="0"/>
            <w:vAlign w:val="center"/>
          </w:tcPr>
          <w:p>
            <w:pPr>
              <w:keepNext w:val="0"/>
              <w:keepLines w:val="0"/>
              <w:widowControl/>
              <w:suppressLineNumbers w:val="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自有高压蒸汽锅炉</w:t>
            </w:r>
          </w:p>
          <w:p>
            <w:pPr>
              <w:keepNext w:val="0"/>
              <w:keepLines w:val="0"/>
              <w:widowControl/>
              <w:suppressLineNumbers w:val="0"/>
              <w:jc w:val="center"/>
              <w:rPr>
                <w:rFonts w:hint="eastAsia"/>
                <w:color w:val="auto"/>
                <w:sz w:val="21"/>
                <w:szCs w:val="21"/>
                <w:highlight w:val="none"/>
              </w:rPr>
            </w:pPr>
            <w:r>
              <w:rPr>
                <w:rFonts w:hint="eastAsia" w:ascii="宋体" w:hAnsi="宋体" w:eastAsia="宋体" w:cs="宋体"/>
                <w:color w:val="000000"/>
                <w:kern w:val="0"/>
                <w:sz w:val="21"/>
                <w:szCs w:val="21"/>
                <w:lang w:val="en-US" w:eastAsia="zh-CN" w:bidi="ar"/>
              </w:rPr>
              <w:t>（蒸发量至少 2 吨）</w:t>
            </w:r>
          </w:p>
        </w:tc>
        <w:tc>
          <w:tcPr>
            <w:tcW w:w="12274" w:type="dxa"/>
            <w:gridSpan w:val="10"/>
            <w:noWrap w:val="0"/>
            <w:vAlign w:val="center"/>
          </w:tcPr>
          <w:p>
            <w:pPr>
              <w:spacing w:line="300" w:lineRule="exact"/>
              <w:jc w:val="center"/>
              <w:rPr>
                <w:rFonts w:hint="eastAsia"/>
                <w:color w:val="auto"/>
                <w:sz w:val="21"/>
                <w:szCs w:val="21"/>
                <w:highlight w:val="none"/>
              </w:rPr>
            </w:pP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5.</w:t>
            </w:r>
            <w:r>
              <w:rPr>
                <w:rFonts w:hint="eastAsia"/>
                <w:color w:val="auto"/>
                <w:szCs w:val="21"/>
                <w:highlight w:val="none"/>
              </w:rPr>
              <w:t>具有相应设备材料的</w:t>
            </w:r>
          </w:p>
          <w:p>
            <w:pPr>
              <w:spacing w:line="300" w:lineRule="exact"/>
              <w:jc w:val="center"/>
              <w:rPr>
                <w:rFonts w:hint="eastAsia"/>
                <w:color w:val="auto"/>
                <w:szCs w:val="21"/>
                <w:highlight w:val="none"/>
              </w:rPr>
            </w:pPr>
            <w:r>
              <w:rPr>
                <w:rFonts w:hint="eastAsia"/>
                <w:color w:val="auto"/>
                <w:szCs w:val="21"/>
                <w:highlight w:val="none"/>
              </w:rPr>
              <w:t>购买发票</w:t>
            </w:r>
          </w:p>
          <w:p>
            <w:pPr>
              <w:spacing w:line="300" w:lineRule="exact"/>
              <w:jc w:val="center"/>
              <w:rPr>
                <w:rFonts w:hint="eastAsia"/>
                <w:color w:val="auto"/>
                <w:szCs w:val="21"/>
                <w:highlight w:val="none"/>
              </w:rPr>
            </w:pPr>
            <w:r>
              <w:rPr>
                <w:rFonts w:hint="eastAsia"/>
                <w:color w:val="auto"/>
                <w:szCs w:val="21"/>
                <w:highlight w:val="none"/>
              </w:rPr>
              <w:t>或资产证明文件的复印件</w:t>
            </w:r>
          </w:p>
        </w:tc>
        <w:tc>
          <w:tcPr>
            <w:tcW w:w="1961"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pPr>
          </w:p>
        </w:tc>
        <w:tc>
          <w:tcPr>
            <w:tcW w:w="1081" w:type="dxa"/>
            <w:vMerge w:val="continue"/>
            <w:noWrap w:val="0"/>
            <w:vAlign w:val="center"/>
          </w:tcPr>
          <w:p>
            <w:pPr>
              <w:spacing w:line="300" w:lineRule="exact"/>
              <w:rPr>
                <w:sz w:val="21"/>
                <w:szCs w:val="21"/>
              </w:rPr>
            </w:pPr>
          </w:p>
        </w:tc>
        <w:tc>
          <w:tcPr>
            <w:tcW w:w="3135" w:type="dxa"/>
            <w:gridSpan w:val="3"/>
            <w:noWrap w:val="0"/>
            <w:vAlign w:val="center"/>
          </w:tcPr>
          <w:p>
            <w:pPr>
              <w:keepNext w:val="0"/>
              <w:keepLines w:val="0"/>
              <w:widowControl/>
              <w:suppressLineNumbers w:val="0"/>
              <w:jc w:val="center"/>
              <w:rPr>
                <w:rFonts w:hint="eastAsia"/>
                <w:color w:val="auto"/>
                <w:sz w:val="21"/>
                <w:szCs w:val="21"/>
                <w:highlight w:val="none"/>
              </w:rPr>
            </w:pPr>
            <w:r>
              <w:rPr>
                <w:rFonts w:hint="eastAsia" w:ascii="宋体" w:hAnsi="宋体" w:eastAsia="宋体" w:cs="宋体"/>
                <w:color w:val="000000"/>
                <w:kern w:val="0"/>
                <w:sz w:val="21"/>
                <w:szCs w:val="21"/>
                <w:lang w:val="en-US" w:eastAsia="zh-CN" w:bidi="ar"/>
              </w:rPr>
              <w:t>水下开孔机</w:t>
            </w:r>
          </w:p>
        </w:tc>
        <w:tc>
          <w:tcPr>
            <w:tcW w:w="12274" w:type="dxa"/>
            <w:gridSpan w:val="10"/>
            <w:noWrap w:val="0"/>
            <w:vAlign w:val="center"/>
          </w:tcPr>
          <w:p>
            <w:pPr>
              <w:spacing w:line="300" w:lineRule="exact"/>
              <w:rPr>
                <w:rFonts w:hint="eastAsia"/>
                <w:color w:val="auto"/>
                <w:sz w:val="21"/>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rPr>
                <w:rFonts w:hint="eastAsia"/>
                <w:color w:val="auto"/>
                <w:szCs w:val="21"/>
                <w:highlight w:val="none"/>
              </w:rPr>
            </w:pPr>
          </w:p>
        </w:tc>
        <w:tc>
          <w:tcPr>
            <w:tcW w:w="1081" w:type="dxa"/>
            <w:vMerge w:val="continue"/>
            <w:noWrap w:val="0"/>
            <w:vAlign w:val="center"/>
          </w:tcPr>
          <w:p>
            <w:pPr>
              <w:spacing w:line="300" w:lineRule="exact"/>
              <w:rPr>
                <w:rFonts w:hint="eastAsia"/>
                <w:color w:val="auto"/>
                <w:sz w:val="21"/>
                <w:szCs w:val="21"/>
                <w:highlight w:val="none"/>
              </w:rPr>
            </w:pPr>
          </w:p>
        </w:tc>
        <w:tc>
          <w:tcPr>
            <w:tcW w:w="3135" w:type="dxa"/>
            <w:gridSpan w:val="3"/>
            <w:noWrap w:val="0"/>
            <w:vAlign w:val="center"/>
          </w:tcPr>
          <w:p>
            <w:pPr>
              <w:keepNext w:val="0"/>
              <w:keepLines w:val="0"/>
              <w:widowControl/>
              <w:suppressLineNumbers w:val="0"/>
              <w:jc w:val="left"/>
              <w:rPr>
                <w:sz w:val="21"/>
                <w:szCs w:val="21"/>
              </w:rPr>
            </w:pPr>
            <w:r>
              <w:rPr>
                <w:rFonts w:hint="eastAsia" w:ascii="宋体" w:hAnsi="宋体" w:eastAsia="宋体" w:cs="宋体"/>
                <w:color w:val="000000"/>
                <w:kern w:val="0"/>
                <w:sz w:val="21"/>
                <w:szCs w:val="21"/>
                <w:lang w:val="en-US" w:eastAsia="zh-CN" w:bidi="ar"/>
              </w:rPr>
              <w:t xml:space="preserve">水下液压抽油专用泵 </w:t>
            </w:r>
          </w:p>
          <w:p>
            <w:pPr>
              <w:keepNext w:val="0"/>
              <w:keepLines w:val="0"/>
              <w:widowControl/>
              <w:suppressLineNumbers w:val="0"/>
              <w:jc w:val="left"/>
              <w:rPr>
                <w:rFonts w:hint="eastAsia"/>
                <w:color w:val="auto"/>
                <w:sz w:val="21"/>
                <w:szCs w:val="21"/>
                <w:highlight w:val="none"/>
              </w:rPr>
            </w:pPr>
            <w:r>
              <w:rPr>
                <w:rFonts w:hint="eastAsia" w:ascii="宋体" w:hAnsi="宋体" w:eastAsia="宋体" w:cs="宋体"/>
                <w:color w:val="000000"/>
                <w:kern w:val="0"/>
                <w:sz w:val="21"/>
                <w:szCs w:val="21"/>
                <w:lang w:val="en-US" w:eastAsia="zh-CN" w:bidi="ar"/>
              </w:rPr>
              <w:t>（不小于 500 立方米/小时的总抽油能力）</w:t>
            </w:r>
          </w:p>
        </w:tc>
        <w:tc>
          <w:tcPr>
            <w:tcW w:w="12274" w:type="dxa"/>
            <w:gridSpan w:val="10"/>
            <w:noWrap w:val="0"/>
            <w:vAlign w:val="center"/>
          </w:tcPr>
          <w:p>
            <w:pPr>
              <w:spacing w:line="300" w:lineRule="exact"/>
              <w:rPr>
                <w:rFonts w:hint="eastAsia"/>
                <w:color w:val="auto"/>
                <w:sz w:val="21"/>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keepNext w:val="0"/>
              <w:keepLines w:val="0"/>
              <w:widowControl/>
              <w:suppressLineNumbers w:val="0"/>
              <w:jc w:val="left"/>
            </w:pPr>
          </w:p>
        </w:tc>
        <w:tc>
          <w:tcPr>
            <w:tcW w:w="1081" w:type="dxa"/>
            <w:vMerge w:val="continue"/>
            <w:noWrap w:val="0"/>
            <w:vAlign w:val="center"/>
          </w:tcPr>
          <w:p>
            <w:pPr>
              <w:keepNext w:val="0"/>
              <w:keepLines w:val="0"/>
              <w:widowControl/>
              <w:suppressLineNumbers w:val="0"/>
              <w:jc w:val="left"/>
            </w:pPr>
          </w:p>
        </w:tc>
        <w:tc>
          <w:tcPr>
            <w:tcW w:w="3135" w:type="dxa"/>
            <w:gridSpan w:val="3"/>
            <w:noWrap w:val="0"/>
            <w:vAlign w:val="center"/>
          </w:tcPr>
          <w:p>
            <w:pPr>
              <w:keepNext w:val="0"/>
              <w:keepLines w:val="0"/>
              <w:widowControl/>
              <w:suppressLineNumbers w:val="0"/>
              <w:jc w:val="center"/>
              <w:rPr>
                <w:rFonts w:hint="eastAsia" w:ascii="宋体" w:hAnsi="宋体" w:eastAsia="宋体" w:cs="宋体"/>
                <w:color w:val="000000"/>
                <w:kern w:val="0"/>
                <w:sz w:val="21"/>
                <w:szCs w:val="21"/>
                <w:lang w:val="en-US" w:eastAsia="zh-CN" w:bidi="ar"/>
              </w:rPr>
            </w:pPr>
            <w:r>
              <w:rPr>
                <w:rFonts w:hint="eastAsia"/>
                <w:color w:val="auto"/>
                <w:szCs w:val="21"/>
                <w:highlight w:val="none"/>
              </w:rPr>
              <w:t>自有围油栏、吸油毡、消油剂等清污设备材料</w:t>
            </w:r>
          </w:p>
        </w:tc>
        <w:tc>
          <w:tcPr>
            <w:tcW w:w="12274" w:type="dxa"/>
            <w:gridSpan w:val="10"/>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c>
          <w:tcPr>
            <w:tcW w:w="2619" w:type="dxa"/>
            <w:gridSpan w:val="2"/>
            <w:vMerge w:val="continue"/>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c>
          <w:tcPr>
            <w:tcW w:w="1961" w:type="dxa"/>
            <w:vMerge w:val="continue"/>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noWrap w:val="0"/>
            <w:vAlign w:val="center"/>
          </w:tcPr>
          <w:p>
            <w:pPr>
              <w:spacing w:line="300" w:lineRule="exact"/>
              <w:jc w:val="center"/>
              <w:rPr>
                <w:rFonts w:hint="eastAsia" w:eastAsia="宋体"/>
                <w:color w:val="auto"/>
                <w:kern w:val="2"/>
                <w:sz w:val="21"/>
                <w:szCs w:val="21"/>
                <w:highlight w:val="none"/>
                <w:lang w:val="en-US" w:eastAsia="zh-CN" w:bidi="ar-SA"/>
              </w:rPr>
            </w:pPr>
            <w:r>
              <w:rPr>
                <w:rFonts w:hint="eastAsia"/>
                <w:color w:val="auto"/>
                <w:szCs w:val="21"/>
                <w:highlight w:val="none"/>
                <w:lang w:val="en-US" w:eastAsia="zh-CN"/>
              </w:rPr>
              <w:t>6</w:t>
            </w:r>
          </w:p>
        </w:tc>
        <w:tc>
          <w:tcPr>
            <w:tcW w:w="4216" w:type="dxa"/>
            <w:gridSpan w:val="4"/>
            <w:noWrap w:val="0"/>
            <w:vAlign w:val="center"/>
          </w:tcPr>
          <w:p>
            <w:pPr>
              <w:spacing w:line="300" w:lineRule="exact"/>
              <w:rPr>
                <w:rFonts w:hint="eastAsia"/>
                <w:color w:val="auto"/>
                <w:kern w:val="2"/>
                <w:sz w:val="21"/>
                <w:szCs w:val="21"/>
                <w:highlight w:val="none"/>
                <w:lang w:val="en-US" w:eastAsia="zh-CN" w:bidi="ar-SA"/>
              </w:rPr>
            </w:pPr>
            <w:r>
              <w:rPr>
                <w:rFonts w:hint="eastAsia"/>
                <w:color w:val="auto"/>
                <w:sz w:val="21"/>
                <w:szCs w:val="21"/>
                <w:highlight w:val="none"/>
              </w:rPr>
              <w:t>打捞业绩证明：重大打捞工程成功率在</w:t>
            </w:r>
            <w:r>
              <w:rPr>
                <w:color w:val="auto"/>
                <w:sz w:val="21"/>
                <w:szCs w:val="21"/>
                <w:highlight w:val="none"/>
              </w:rPr>
              <w:t>90%</w:t>
            </w:r>
            <w:r>
              <w:rPr>
                <w:rFonts w:hint="eastAsia"/>
                <w:color w:val="auto"/>
                <w:sz w:val="21"/>
                <w:szCs w:val="21"/>
                <w:highlight w:val="none"/>
              </w:rPr>
              <w:t>以上，并曾成功地整体打捞起空载排水量在</w:t>
            </w:r>
            <w:r>
              <w:rPr>
                <w:color w:val="auto"/>
                <w:sz w:val="21"/>
                <w:szCs w:val="21"/>
                <w:highlight w:val="none"/>
              </w:rPr>
              <w:t>6000</w:t>
            </w:r>
            <w:r>
              <w:rPr>
                <w:rFonts w:hint="eastAsia"/>
                <w:color w:val="auto"/>
                <w:sz w:val="21"/>
                <w:szCs w:val="21"/>
                <w:highlight w:val="none"/>
              </w:rPr>
              <w:t>吨以上的沉船或沉物</w:t>
            </w:r>
          </w:p>
        </w:tc>
        <w:tc>
          <w:tcPr>
            <w:tcW w:w="12274" w:type="dxa"/>
            <w:gridSpan w:val="10"/>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lang w:val="en-US" w:eastAsia="zh-CN"/>
              </w:rPr>
              <w:t>6.</w:t>
            </w:r>
            <w:r>
              <w:rPr>
                <w:rFonts w:hint="eastAsia"/>
                <w:color w:val="auto"/>
                <w:szCs w:val="21"/>
                <w:highlight w:val="none"/>
              </w:rPr>
              <w:t>需提供整体打捞沉船沉物合约复印件或书面证明</w:t>
            </w:r>
          </w:p>
        </w:tc>
        <w:tc>
          <w:tcPr>
            <w:tcW w:w="1961"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restart"/>
            <w:noWrap w:val="0"/>
            <w:vAlign w:val="center"/>
          </w:tcPr>
          <w:p>
            <w:pPr>
              <w:spacing w:line="300" w:lineRule="exact"/>
              <w:jc w:val="center"/>
              <w:rPr>
                <w:rFonts w:hint="eastAsia" w:eastAsia="宋体"/>
                <w:color w:val="auto"/>
                <w:szCs w:val="21"/>
                <w:highlight w:val="none"/>
                <w:lang w:val="en-US" w:eastAsia="zh-CN"/>
              </w:rPr>
            </w:pPr>
            <w:r>
              <w:rPr>
                <w:rFonts w:hint="eastAsia"/>
                <w:color w:val="auto"/>
                <w:szCs w:val="21"/>
                <w:highlight w:val="none"/>
                <w:lang w:val="en-US" w:eastAsia="zh-CN"/>
              </w:rPr>
              <w:t>7</w:t>
            </w:r>
          </w:p>
        </w:tc>
        <w:tc>
          <w:tcPr>
            <w:tcW w:w="4216" w:type="dxa"/>
            <w:gridSpan w:val="4"/>
            <w:vMerge w:val="restart"/>
            <w:noWrap w:val="0"/>
            <w:vAlign w:val="center"/>
          </w:tcPr>
          <w:p>
            <w:pPr>
              <w:spacing w:line="300" w:lineRule="exact"/>
              <w:jc w:val="center"/>
              <w:rPr>
                <w:rFonts w:hint="eastAsia"/>
                <w:color w:val="auto"/>
                <w:szCs w:val="21"/>
                <w:highlight w:val="none"/>
              </w:rPr>
            </w:pPr>
            <w:r>
              <w:rPr>
                <w:rFonts w:hint="eastAsia" w:ascii="宋体" w:hAnsi="宋体" w:eastAsia="宋体" w:cs="宋体"/>
                <w:bCs/>
                <w:szCs w:val="21"/>
                <w:lang w:val="en-US" w:eastAsia="zh-CN"/>
              </w:rPr>
              <w:t>法人情况</w:t>
            </w:r>
          </w:p>
        </w:tc>
        <w:tc>
          <w:tcPr>
            <w:tcW w:w="159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  名</w:t>
            </w:r>
          </w:p>
        </w:tc>
        <w:tc>
          <w:tcPr>
            <w:tcW w:w="861" w:type="dxa"/>
            <w:noWrap w:val="0"/>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年龄</w:t>
            </w:r>
          </w:p>
        </w:tc>
        <w:tc>
          <w:tcPr>
            <w:tcW w:w="68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522"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 务</w:t>
            </w:r>
          </w:p>
        </w:tc>
        <w:tc>
          <w:tcPr>
            <w:tcW w:w="170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 称</w:t>
            </w:r>
          </w:p>
        </w:tc>
        <w:tc>
          <w:tcPr>
            <w:tcW w:w="1269"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601"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 业</w:t>
            </w:r>
          </w:p>
        </w:tc>
        <w:tc>
          <w:tcPr>
            <w:tcW w:w="3045"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2619" w:type="dxa"/>
            <w:gridSpan w:val="2"/>
            <w:vMerge w:val="restart"/>
            <w:noWrap w:val="0"/>
            <w:vAlign w:val="center"/>
          </w:tcPr>
          <w:p>
            <w:pPr>
              <w:jc w:val="center"/>
              <w:rPr>
                <w:rFonts w:hint="eastAsia"/>
                <w:color w:val="auto"/>
                <w:szCs w:val="21"/>
                <w:highlight w:val="none"/>
              </w:rPr>
            </w:pPr>
            <w:r>
              <w:rPr>
                <w:rFonts w:hint="eastAsia" w:ascii="宋体" w:hAnsi="宋体" w:eastAsia="宋体" w:cs="宋体"/>
                <w:szCs w:val="21"/>
                <w:lang w:val="en-US" w:eastAsia="zh-CN"/>
              </w:rPr>
              <w:t>7.</w:t>
            </w:r>
            <w:r>
              <w:rPr>
                <w:rFonts w:hint="eastAsia" w:ascii="宋体" w:hAnsi="宋体" w:eastAsia="宋体" w:cs="宋体"/>
                <w:szCs w:val="21"/>
              </w:rPr>
              <w:t>身份证复印件</w:t>
            </w:r>
          </w:p>
        </w:tc>
        <w:tc>
          <w:tcPr>
            <w:tcW w:w="1961" w:type="dxa"/>
            <w:vMerge w:val="restart"/>
            <w:noWrap w:val="0"/>
            <w:vAlign w:val="center"/>
          </w:tcPr>
          <w:p>
            <w:pPr>
              <w:spacing w:line="300" w:lineRule="exact"/>
              <w:jc w:val="center"/>
              <w:rPr>
                <w:rFonts w:hint="eastAsia"/>
                <w:color w:val="auto"/>
                <w:highlight w:val="none"/>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pPr>
          </w:p>
        </w:tc>
        <w:tc>
          <w:tcPr>
            <w:tcW w:w="4216" w:type="dxa"/>
            <w:gridSpan w:val="4"/>
            <w:vMerge w:val="continue"/>
            <w:noWrap w:val="0"/>
            <w:vAlign w:val="center"/>
          </w:tcPr>
          <w:p>
            <w:pPr>
              <w:spacing w:line="300" w:lineRule="exact"/>
              <w:jc w:val="center"/>
            </w:pPr>
          </w:p>
        </w:tc>
        <w:tc>
          <w:tcPr>
            <w:tcW w:w="1592" w:type="dxa"/>
            <w:noWrap w:val="0"/>
            <w:vAlign w:val="center"/>
          </w:tcPr>
          <w:p>
            <w:pPr>
              <w:spacing w:line="300" w:lineRule="exact"/>
              <w:jc w:val="center"/>
              <w:rPr>
                <w:rFonts w:hint="eastAsia"/>
                <w:color w:val="auto"/>
                <w:kern w:val="2"/>
                <w:sz w:val="21"/>
                <w:szCs w:val="21"/>
                <w:highlight w:val="none"/>
                <w:lang w:val="en-US" w:eastAsia="zh-CN" w:bidi="ar-SA"/>
              </w:rPr>
            </w:pPr>
          </w:p>
        </w:tc>
        <w:tc>
          <w:tcPr>
            <w:tcW w:w="861" w:type="dxa"/>
            <w:noWrap w:val="0"/>
            <w:vAlign w:val="center"/>
          </w:tcPr>
          <w:p>
            <w:pPr>
              <w:spacing w:line="300" w:lineRule="exact"/>
              <w:jc w:val="center"/>
              <w:rPr>
                <w:rFonts w:hint="eastAsia"/>
                <w:color w:val="auto"/>
                <w:kern w:val="2"/>
                <w:sz w:val="21"/>
                <w:szCs w:val="21"/>
                <w:highlight w:val="none"/>
                <w:lang w:val="en-US" w:eastAsia="zh-CN" w:bidi="ar-SA"/>
              </w:rPr>
            </w:pPr>
          </w:p>
        </w:tc>
        <w:tc>
          <w:tcPr>
            <w:tcW w:w="682" w:type="dxa"/>
            <w:noWrap w:val="0"/>
            <w:vAlign w:val="center"/>
          </w:tcPr>
          <w:p>
            <w:pPr>
              <w:spacing w:line="300" w:lineRule="exact"/>
              <w:jc w:val="center"/>
              <w:rPr>
                <w:rFonts w:hint="eastAsia"/>
                <w:color w:val="auto"/>
                <w:kern w:val="2"/>
                <w:sz w:val="21"/>
                <w:szCs w:val="21"/>
                <w:highlight w:val="none"/>
                <w:lang w:val="en-US" w:eastAsia="zh-CN" w:bidi="ar-SA"/>
              </w:rPr>
            </w:pPr>
          </w:p>
        </w:tc>
        <w:tc>
          <w:tcPr>
            <w:tcW w:w="1522"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702" w:type="dxa"/>
            <w:noWrap w:val="0"/>
            <w:vAlign w:val="center"/>
          </w:tcPr>
          <w:p>
            <w:pPr>
              <w:spacing w:line="300" w:lineRule="exact"/>
              <w:jc w:val="center"/>
              <w:rPr>
                <w:rFonts w:hint="eastAsia"/>
                <w:color w:val="auto"/>
                <w:kern w:val="2"/>
                <w:sz w:val="21"/>
                <w:szCs w:val="21"/>
                <w:highlight w:val="none"/>
                <w:lang w:val="en-US" w:eastAsia="zh-CN" w:bidi="ar-SA"/>
              </w:rPr>
            </w:pPr>
          </w:p>
        </w:tc>
        <w:tc>
          <w:tcPr>
            <w:tcW w:w="1269"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601" w:type="dxa"/>
            <w:noWrap w:val="0"/>
            <w:vAlign w:val="center"/>
          </w:tcPr>
          <w:p>
            <w:pPr>
              <w:spacing w:line="300" w:lineRule="exact"/>
              <w:jc w:val="center"/>
              <w:rPr>
                <w:rFonts w:hint="eastAsia"/>
                <w:color w:val="auto"/>
                <w:kern w:val="2"/>
                <w:sz w:val="21"/>
                <w:szCs w:val="21"/>
                <w:highlight w:val="none"/>
                <w:lang w:val="en-US" w:eastAsia="zh-CN" w:bidi="ar-SA"/>
              </w:rPr>
            </w:pPr>
          </w:p>
        </w:tc>
        <w:tc>
          <w:tcPr>
            <w:tcW w:w="3045" w:type="dxa"/>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continue"/>
            <w:noWrap w:val="0"/>
            <w:vAlign w:val="center"/>
          </w:tcPr>
          <w:p>
            <w:pPr>
              <w:spacing w:line="300" w:lineRule="exact"/>
              <w:jc w:val="center"/>
              <w:rPr>
                <w:rFonts w:hint="eastAsia"/>
                <w:color w:val="auto"/>
                <w:kern w:val="2"/>
                <w:sz w:val="21"/>
                <w:szCs w:val="21"/>
                <w:highlight w:val="none"/>
                <w:lang w:val="en-US" w:eastAsia="zh-CN" w:bidi="ar-SA"/>
              </w:rPr>
            </w:pPr>
          </w:p>
        </w:tc>
        <w:tc>
          <w:tcPr>
            <w:tcW w:w="1961" w:type="dxa"/>
            <w:vMerge w:val="continue"/>
            <w:noWrap w:val="0"/>
            <w:vAlign w:val="center"/>
          </w:tcPr>
          <w:p>
            <w:pPr>
              <w:spacing w:line="300" w:lineRule="exact"/>
              <w:jc w:val="center"/>
              <w:rPr>
                <w:rFonts w:hint="eastAsia"/>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dxa"/>
            <w:vMerge w:val="continue"/>
            <w:noWrap w:val="0"/>
            <w:vAlign w:val="center"/>
          </w:tcPr>
          <w:p>
            <w:pPr>
              <w:spacing w:line="300" w:lineRule="exact"/>
              <w:jc w:val="center"/>
            </w:pPr>
          </w:p>
        </w:tc>
        <w:tc>
          <w:tcPr>
            <w:tcW w:w="4216" w:type="dxa"/>
            <w:gridSpan w:val="4"/>
            <w:noWrap w:val="0"/>
            <w:vAlign w:val="center"/>
          </w:tcPr>
          <w:p>
            <w:pPr>
              <w:spacing w:line="300" w:lineRule="exact"/>
              <w:jc w:val="center"/>
            </w:pPr>
            <w:r>
              <w:rPr>
                <w:rFonts w:hint="eastAsia" w:ascii="宋体" w:hAnsi="宋体" w:eastAsia="宋体" w:cs="宋体"/>
                <w:szCs w:val="21"/>
                <w:lang w:val="en-US" w:eastAsia="zh-CN"/>
              </w:rPr>
              <w:t>技术负责人情况</w:t>
            </w:r>
          </w:p>
        </w:tc>
        <w:tc>
          <w:tcPr>
            <w:tcW w:w="1592" w:type="dxa"/>
            <w:noWrap w:val="0"/>
            <w:vAlign w:val="center"/>
          </w:tcPr>
          <w:p>
            <w:pPr>
              <w:spacing w:line="300" w:lineRule="exact"/>
              <w:jc w:val="center"/>
              <w:rPr>
                <w:rFonts w:hint="eastAsia"/>
                <w:color w:val="auto"/>
                <w:kern w:val="2"/>
                <w:sz w:val="21"/>
                <w:szCs w:val="21"/>
                <w:highlight w:val="none"/>
                <w:lang w:val="en-US" w:eastAsia="zh-CN" w:bidi="ar-SA"/>
              </w:rPr>
            </w:pPr>
          </w:p>
        </w:tc>
        <w:tc>
          <w:tcPr>
            <w:tcW w:w="861" w:type="dxa"/>
            <w:noWrap w:val="0"/>
            <w:vAlign w:val="center"/>
          </w:tcPr>
          <w:p>
            <w:pPr>
              <w:spacing w:line="300" w:lineRule="exact"/>
              <w:jc w:val="center"/>
              <w:rPr>
                <w:rFonts w:hint="eastAsia"/>
                <w:color w:val="auto"/>
                <w:kern w:val="2"/>
                <w:sz w:val="21"/>
                <w:szCs w:val="21"/>
                <w:highlight w:val="none"/>
                <w:lang w:val="en-US" w:eastAsia="zh-CN" w:bidi="ar-SA"/>
              </w:rPr>
            </w:pPr>
          </w:p>
        </w:tc>
        <w:tc>
          <w:tcPr>
            <w:tcW w:w="682" w:type="dxa"/>
            <w:noWrap w:val="0"/>
            <w:vAlign w:val="center"/>
          </w:tcPr>
          <w:p>
            <w:pPr>
              <w:spacing w:line="300" w:lineRule="exact"/>
              <w:jc w:val="center"/>
              <w:rPr>
                <w:rFonts w:hint="eastAsia"/>
                <w:color w:val="auto"/>
                <w:kern w:val="2"/>
                <w:sz w:val="21"/>
                <w:szCs w:val="21"/>
                <w:highlight w:val="none"/>
                <w:lang w:val="en-US" w:eastAsia="zh-CN" w:bidi="ar-SA"/>
              </w:rPr>
            </w:pPr>
          </w:p>
        </w:tc>
        <w:tc>
          <w:tcPr>
            <w:tcW w:w="1522" w:type="dxa"/>
            <w:gridSpan w:val="2"/>
            <w:noWrap w:val="0"/>
            <w:vAlign w:val="center"/>
          </w:tcPr>
          <w:p>
            <w:pPr>
              <w:spacing w:line="300" w:lineRule="exact"/>
              <w:jc w:val="center"/>
              <w:rPr>
                <w:rFonts w:hint="eastAsia"/>
                <w:color w:val="auto"/>
                <w:kern w:val="2"/>
                <w:sz w:val="21"/>
                <w:szCs w:val="21"/>
                <w:highlight w:val="none"/>
                <w:lang w:val="en-US" w:eastAsia="zh-CN" w:bidi="ar-SA"/>
              </w:rPr>
            </w:pPr>
            <w:bookmarkStart w:id="0" w:name="_GoBack"/>
            <w:bookmarkEnd w:id="0"/>
          </w:p>
        </w:tc>
        <w:tc>
          <w:tcPr>
            <w:tcW w:w="1702" w:type="dxa"/>
            <w:noWrap w:val="0"/>
            <w:vAlign w:val="center"/>
          </w:tcPr>
          <w:p>
            <w:pPr>
              <w:spacing w:line="300" w:lineRule="exact"/>
              <w:jc w:val="center"/>
              <w:rPr>
                <w:rFonts w:hint="eastAsia"/>
                <w:color w:val="auto"/>
                <w:kern w:val="2"/>
                <w:sz w:val="21"/>
                <w:szCs w:val="21"/>
                <w:highlight w:val="none"/>
                <w:lang w:val="en-US" w:eastAsia="zh-CN" w:bidi="ar-SA"/>
              </w:rPr>
            </w:pPr>
          </w:p>
        </w:tc>
        <w:tc>
          <w:tcPr>
            <w:tcW w:w="1269"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601" w:type="dxa"/>
            <w:noWrap w:val="0"/>
            <w:vAlign w:val="center"/>
          </w:tcPr>
          <w:p>
            <w:pPr>
              <w:spacing w:line="300" w:lineRule="exact"/>
              <w:jc w:val="center"/>
              <w:rPr>
                <w:rFonts w:hint="eastAsia"/>
                <w:color w:val="auto"/>
                <w:kern w:val="2"/>
                <w:sz w:val="21"/>
                <w:szCs w:val="21"/>
                <w:highlight w:val="none"/>
                <w:lang w:val="en-US" w:eastAsia="zh-CN" w:bidi="ar-SA"/>
              </w:rPr>
            </w:pPr>
          </w:p>
        </w:tc>
        <w:tc>
          <w:tcPr>
            <w:tcW w:w="3045" w:type="dxa"/>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continue"/>
            <w:noWrap w:val="0"/>
            <w:vAlign w:val="center"/>
          </w:tcPr>
          <w:p>
            <w:pPr>
              <w:spacing w:line="300" w:lineRule="exact"/>
              <w:jc w:val="center"/>
              <w:rPr>
                <w:rFonts w:hint="eastAsia"/>
                <w:color w:val="auto"/>
                <w:kern w:val="2"/>
                <w:sz w:val="21"/>
                <w:szCs w:val="21"/>
                <w:highlight w:val="none"/>
                <w:lang w:val="en-US" w:eastAsia="zh-CN" w:bidi="ar-SA"/>
              </w:rPr>
            </w:pPr>
          </w:p>
        </w:tc>
        <w:tc>
          <w:tcPr>
            <w:tcW w:w="1961" w:type="dxa"/>
            <w:vMerge w:val="continue"/>
            <w:noWrap w:val="0"/>
            <w:vAlign w:val="center"/>
          </w:tcPr>
          <w:p>
            <w:pPr>
              <w:spacing w:line="300" w:lineRule="exact"/>
              <w:jc w:val="center"/>
              <w:rPr>
                <w:rFonts w:hint="eastAsia"/>
                <w:color w:val="auto"/>
                <w:kern w:val="2"/>
                <w:sz w:val="21"/>
                <w:szCs w:val="21"/>
                <w:highlight w:val="none"/>
                <w:lang w:val="en-US" w:eastAsia="zh-CN" w:bidi="ar-SA"/>
              </w:rPr>
            </w:pPr>
          </w:p>
        </w:tc>
      </w:tr>
    </w:tbl>
    <w:p>
      <w:pPr>
        <w:rPr>
          <w:vanish/>
          <w:color w:val="auto"/>
          <w:highlight w:val="none"/>
        </w:rPr>
      </w:pPr>
    </w:p>
    <w:tbl>
      <w:tblPr>
        <w:tblStyle w:val="5"/>
        <w:tblW w:w="215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263"/>
        <w:gridCol w:w="2900"/>
        <w:gridCol w:w="779"/>
        <w:gridCol w:w="1197"/>
        <w:gridCol w:w="1384"/>
        <w:gridCol w:w="108"/>
        <w:gridCol w:w="159"/>
        <w:gridCol w:w="1559"/>
        <w:gridCol w:w="1609"/>
        <w:gridCol w:w="128"/>
        <w:gridCol w:w="1947"/>
        <w:gridCol w:w="1252"/>
        <w:gridCol w:w="2152"/>
        <w:gridCol w:w="1175"/>
        <w:gridCol w:w="1450"/>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序号</w:t>
            </w:r>
          </w:p>
        </w:tc>
        <w:tc>
          <w:tcPr>
            <w:tcW w:w="4163" w:type="dxa"/>
            <w:gridSpan w:val="2"/>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标准</w:t>
            </w:r>
          </w:p>
        </w:tc>
        <w:tc>
          <w:tcPr>
            <w:tcW w:w="12274" w:type="dxa"/>
            <w:gridSpan w:val="11"/>
            <w:noWrap w:val="0"/>
            <w:vAlign w:val="center"/>
          </w:tcPr>
          <w:p>
            <w:pPr>
              <w:spacing w:line="300" w:lineRule="exact"/>
              <w:jc w:val="center"/>
              <w:rPr>
                <w:rFonts w:hint="eastAsia"/>
                <w:color w:val="auto"/>
                <w:szCs w:val="21"/>
                <w:highlight w:val="none"/>
              </w:rPr>
            </w:pPr>
            <w:r>
              <w:rPr>
                <w:rFonts w:hint="eastAsia"/>
                <w:b/>
                <w:color w:val="auto"/>
                <w:szCs w:val="21"/>
                <w:highlight w:val="none"/>
              </w:rPr>
              <w:t>自查情况</w:t>
            </w:r>
          </w:p>
        </w:tc>
        <w:tc>
          <w:tcPr>
            <w:tcW w:w="2625" w:type="dxa"/>
            <w:gridSpan w:val="2"/>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材料要求</w:t>
            </w:r>
          </w:p>
        </w:tc>
        <w:tc>
          <w:tcPr>
            <w:tcW w:w="1877"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8</w:t>
            </w:r>
          </w:p>
        </w:tc>
        <w:tc>
          <w:tcPr>
            <w:tcW w:w="1263"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工程技术人员证明</w:t>
            </w:r>
          </w:p>
          <w:p>
            <w:pPr>
              <w:spacing w:line="220" w:lineRule="exact"/>
              <w:rPr>
                <w:rFonts w:hint="eastAsia"/>
                <w:color w:val="auto"/>
                <w:szCs w:val="21"/>
                <w:highlight w:val="none"/>
              </w:rPr>
            </w:pPr>
            <w:r>
              <w:rPr>
                <w:rFonts w:hint="eastAsia"/>
                <w:color w:val="auto"/>
                <w:szCs w:val="21"/>
                <w:highlight w:val="none"/>
              </w:rPr>
              <w:t>（自有从事救助打捞专业或船舶设计、船舶驾驶、船舶轮机、海洋工程和港口航道等相近专业且从事打捞技术工作并具有协会承认的高、中级专业技术任职资格的人员）</w:t>
            </w:r>
          </w:p>
        </w:tc>
        <w:tc>
          <w:tcPr>
            <w:tcW w:w="2900" w:type="dxa"/>
            <w:noWrap w:val="0"/>
            <w:vAlign w:val="center"/>
          </w:tcPr>
          <w:p>
            <w:pPr>
              <w:spacing w:line="300" w:lineRule="exact"/>
              <w:jc w:val="center"/>
              <w:rPr>
                <w:rFonts w:hint="default"/>
                <w:color w:val="auto"/>
                <w:kern w:val="2"/>
                <w:sz w:val="21"/>
                <w:szCs w:val="21"/>
                <w:highlight w:val="none"/>
                <w:lang w:val="en-US" w:eastAsia="zh-CN" w:bidi="ar-SA"/>
              </w:rPr>
            </w:pPr>
            <w:r>
              <w:rPr>
                <w:rFonts w:hint="eastAsia"/>
                <w:color w:val="auto"/>
                <w:kern w:val="2"/>
                <w:sz w:val="21"/>
                <w:szCs w:val="21"/>
                <w:highlight w:val="none"/>
                <w:lang w:val="en-US" w:eastAsia="zh-CN" w:bidi="ar-SA"/>
              </w:rPr>
              <w:t>人员类别</w:t>
            </w:r>
          </w:p>
        </w:tc>
        <w:tc>
          <w:tcPr>
            <w:tcW w:w="779" w:type="dxa"/>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eastAsia="宋体"/>
                <w:color w:val="auto"/>
                <w:highlight w:val="none"/>
              </w:rPr>
              <w:t>序号</w:t>
            </w:r>
          </w:p>
        </w:tc>
        <w:tc>
          <w:tcPr>
            <w:tcW w:w="1197" w:type="dxa"/>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color w:val="auto"/>
                <w:highlight w:val="none"/>
              </w:rPr>
              <w:t>姓名</w:t>
            </w:r>
          </w:p>
        </w:tc>
        <w:tc>
          <w:tcPr>
            <w:tcW w:w="1651" w:type="dxa"/>
            <w:gridSpan w:val="3"/>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证书名称</w:t>
            </w:r>
          </w:p>
        </w:tc>
        <w:tc>
          <w:tcPr>
            <w:tcW w:w="1559"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证书编号</w:t>
            </w:r>
          </w:p>
        </w:tc>
        <w:tc>
          <w:tcPr>
            <w:tcW w:w="1737" w:type="dxa"/>
            <w:gridSpan w:val="2"/>
            <w:noWrap w:val="0"/>
            <w:vAlign w:val="center"/>
          </w:tcPr>
          <w:p>
            <w:pPr>
              <w:spacing w:line="300" w:lineRule="exact"/>
              <w:jc w:val="center"/>
              <w:rPr>
                <w:rFonts w:hint="eastAsia"/>
                <w:color w:val="auto"/>
                <w:kern w:val="2"/>
                <w:sz w:val="21"/>
                <w:szCs w:val="24"/>
                <w:highlight w:val="none"/>
                <w:lang w:val="fr-FR" w:eastAsia="zh-CN" w:bidi="ar-SA"/>
              </w:rPr>
            </w:pPr>
            <w:r>
              <w:rPr>
                <w:rFonts w:hint="eastAsia"/>
                <w:color w:val="auto"/>
                <w:highlight w:val="none"/>
                <w:lang w:val="fr-FR"/>
              </w:rPr>
              <w:t>证书有效期</w:t>
            </w:r>
          </w:p>
        </w:tc>
        <w:tc>
          <w:tcPr>
            <w:tcW w:w="1947" w:type="dxa"/>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rPr>
              <w:t>专业名称</w:t>
            </w:r>
          </w:p>
        </w:tc>
        <w:tc>
          <w:tcPr>
            <w:tcW w:w="3404"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发证单位</w:t>
            </w:r>
          </w:p>
        </w:tc>
        <w:tc>
          <w:tcPr>
            <w:tcW w:w="2625" w:type="dxa"/>
            <w:gridSpan w:val="2"/>
            <w:vMerge w:val="restart"/>
            <w:noWrap w:val="0"/>
            <w:vAlign w:val="center"/>
          </w:tcPr>
          <w:p>
            <w:pPr>
              <w:spacing w:line="300" w:lineRule="exact"/>
              <w:rPr>
                <w:rFonts w:hint="eastAsia"/>
                <w:color w:val="auto"/>
                <w:kern w:val="2"/>
                <w:sz w:val="21"/>
                <w:szCs w:val="21"/>
                <w:highlight w:val="none"/>
                <w:lang w:val="en-US" w:eastAsia="zh-CN" w:bidi="ar-SA"/>
              </w:rPr>
            </w:pPr>
            <w:r>
              <w:rPr>
                <w:rFonts w:hint="eastAsia"/>
                <w:color w:val="auto"/>
                <w:szCs w:val="21"/>
                <w:highlight w:val="none"/>
                <w:lang w:val="en-US" w:eastAsia="zh-CN"/>
              </w:rPr>
              <w:t>8.</w:t>
            </w:r>
            <w:r>
              <w:rPr>
                <w:rFonts w:hint="eastAsia"/>
                <w:color w:val="auto"/>
                <w:szCs w:val="21"/>
                <w:highlight w:val="none"/>
              </w:rPr>
              <w:t>工程技术人员名单及其资格证书、劳动合同或社会保险证明的复印件</w:t>
            </w:r>
          </w:p>
        </w:tc>
        <w:tc>
          <w:tcPr>
            <w:tcW w:w="1877" w:type="dxa"/>
            <w:vMerge w:val="restart"/>
            <w:noWrap w:val="0"/>
            <w:vAlign w:val="center"/>
          </w:tcPr>
          <w:p>
            <w:pPr>
              <w:spacing w:line="300" w:lineRule="exact"/>
              <w:jc w:val="both"/>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restart"/>
            <w:noWrap w:val="0"/>
            <w:vAlign w:val="center"/>
          </w:tcPr>
          <w:p>
            <w:pPr>
              <w:spacing w:line="300" w:lineRule="exact"/>
              <w:jc w:val="center"/>
              <w:rPr>
                <w:color w:val="auto"/>
                <w:highlight w:val="none"/>
              </w:rPr>
            </w:pPr>
            <w:r>
              <w:rPr>
                <w:rFonts w:hint="eastAsia"/>
                <w:color w:val="auto"/>
                <w:szCs w:val="21"/>
                <w:highlight w:val="none"/>
                <w:lang w:val="en-US" w:eastAsia="zh-CN"/>
              </w:rPr>
              <w:t>潜水打捞类高级</w:t>
            </w:r>
            <w:r>
              <w:rPr>
                <w:rFonts w:hint="eastAsia"/>
                <w:color w:val="auto"/>
                <w:szCs w:val="21"/>
                <w:highlight w:val="none"/>
              </w:rPr>
              <w:t>工程</w:t>
            </w:r>
            <w:r>
              <w:rPr>
                <w:rFonts w:hint="eastAsia"/>
                <w:color w:val="auto"/>
                <w:szCs w:val="21"/>
                <w:highlight w:val="none"/>
                <w:lang w:val="en-US" w:eastAsia="zh-CN"/>
              </w:rPr>
              <w:t>师8</w:t>
            </w:r>
            <w:r>
              <w:rPr>
                <w:rFonts w:hint="eastAsia"/>
                <w:color w:val="auto"/>
                <w:szCs w:val="21"/>
                <w:highlight w:val="none"/>
              </w:rPr>
              <w:t>人</w:t>
            </w:r>
          </w:p>
        </w:tc>
        <w:tc>
          <w:tcPr>
            <w:tcW w:w="779" w:type="dxa"/>
            <w:noWrap w:val="0"/>
            <w:vAlign w:val="center"/>
          </w:tcPr>
          <w:p>
            <w:pPr>
              <w:spacing w:line="300" w:lineRule="exact"/>
              <w:jc w:val="center"/>
              <w:rPr>
                <w:color w:val="auto"/>
                <w:highlight w:val="none"/>
              </w:rPr>
            </w:pPr>
            <w:r>
              <w:rPr>
                <w:rFonts w:hint="eastAsia"/>
                <w:color w:val="auto"/>
                <w:highlight w:val="none"/>
              </w:rPr>
              <w:t>1</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2</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3</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4</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5</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6</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7</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jc w:val="center"/>
              <w:rPr>
                <w:color w:val="auto"/>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8</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restart"/>
            <w:noWrap w:val="0"/>
            <w:vAlign w:val="center"/>
          </w:tcPr>
          <w:p>
            <w:pPr>
              <w:spacing w:line="300" w:lineRule="exact"/>
              <w:jc w:val="center"/>
              <w:rPr>
                <w:color w:val="auto"/>
                <w:highlight w:val="none"/>
              </w:rPr>
            </w:pPr>
            <w:r>
              <w:rPr>
                <w:rFonts w:hint="eastAsia"/>
                <w:color w:val="auto"/>
                <w:szCs w:val="21"/>
                <w:highlight w:val="none"/>
                <w:lang w:val="en-US" w:eastAsia="zh-CN"/>
              </w:rPr>
              <w:t>潜水打捞类</w:t>
            </w:r>
            <w:r>
              <w:rPr>
                <w:rFonts w:hint="eastAsia"/>
                <w:color w:val="auto"/>
                <w:szCs w:val="21"/>
                <w:highlight w:val="none"/>
              </w:rPr>
              <w:t>工程</w:t>
            </w:r>
            <w:r>
              <w:rPr>
                <w:rFonts w:hint="eastAsia"/>
                <w:color w:val="auto"/>
                <w:szCs w:val="21"/>
                <w:highlight w:val="none"/>
                <w:lang w:val="en-US" w:eastAsia="zh-CN"/>
              </w:rPr>
              <w:t>师8</w:t>
            </w:r>
            <w:r>
              <w:rPr>
                <w:rFonts w:hint="eastAsia"/>
                <w:color w:val="auto"/>
                <w:szCs w:val="21"/>
                <w:highlight w:val="none"/>
              </w:rPr>
              <w:t>人</w:t>
            </w:r>
          </w:p>
        </w:tc>
        <w:tc>
          <w:tcPr>
            <w:tcW w:w="779" w:type="dxa"/>
            <w:noWrap w:val="0"/>
            <w:vAlign w:val="center"/>
          </w:tcPr>
          <w:p>
            <w:pPr>
              <w:spacing w:line="300" w:lineRule="exact"/>
              <w:jc w:val="center"/>
              <w:rPr>
                <w:color w:val="auto"/>
                <w:highlight w:val="none"/>
              </w:rPr>
            </w:pPr>
            <w:r>
              <w:rPr>
                <w:rFonts w:hint="eastAsia"/>
                <w:color w:val="auto"/>
                <w:highlight w:val="none"/>
              </w:rPr>
              <w:t>1</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2</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3</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4</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5</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6</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7</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continue"/>
            <w:noWrap w:val="0"/>
            <w:vAlign w:val="center"/>
          </w:tcPr>
          <w:p>
            <w:pPr>
              <w:spacing w:line="300" w:lineRule="exact"/>
              <w:jc w:val="center"/>
              <w:rPr>
                <w:rFonts w:hint="eastAsia"/>
                <w:color w:val="auto"/>
                <w:szCs w:val="21"/>
                <w:highlight w:val="none"/>
              </w:rPr>
            </w:pPr>
          </w:p>
        </w:tc>
        <w:tc>
          <w:tcPr>
            <w:tcW w:w="779" w:type="dxa"/>
            <w:noWrap w:val="0"/>
            <w:vAlign w:val="center"/>
          </w:tcPr>
          <w:p>
            <w:pPr>
              <w:spacing w:line="300" w:lineRule="exact"/>
              <w:jc w:val="center"/>
              <w:rPr>
                <w:color w:val="auto"/>
                <w:highlight w:val="none"/>
              </w:rPr>
            </w:pPr>
            <w:r>
              <w:rPr>
                <w:rFonts w:hint="eastAsia"/>
                <w:color w:val="auto"/>
                <w:highlight w:val="none"/>
              </w:rPr>
              <w:t>8</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color w:val="auto"/>
                <w:szCs w:val="21"/>
                <w:highlight w:val="none"/>
              </w:rPr>
            </w:pPr>
          </w:p>
        </w:tc>
        <w:tc>
          <w:tcPr>
            <w:tcW w:w="1263" w:type="dxa"/>
            <w:vMerge w:val="continue"/>
            <w:noWrap w:val="0"/>
            <w:vAlign w:val="center"/>
          </w:tcPr>
          <w:p>
            <w:pPr>
              <w:spacing w:line="300" w:lineRule="exact"/>
              <w:rPr>
                <w:rFonts w:hint="eastAsia"/>
                <w:color w:val="auto"/>
                <w:szCs w:val="21"/>
                <w:highlight w:val="none"/>
              </w:rPr>
            </w:pPr>
          </w:p>
        </w:tc>
        <w:tc>
          <w:tcPr>
            <w:tcW w:w="2900"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潜水打捞类助工8</w:t>
            </w:r>
            <w:r>
              <w:rPr>
                <w:rFonts w:hint="eastAsia"/>
                <w:color w:val="auto"/>
                <w:szCs w:val="21"/>
                <w:highlight w:val="none"/>
              </w:rPr>
              <w:t>人</w:t>
            </w: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1</w:t>
            </w:r>
          </w:p>
        </w:tc>
        <w:tc>
          <w:tcPr>
            <w:tcW w:w="1197"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404" w:type="dxa"/>
            <w:gridSpan w:val="2"/>
            <w:noWrap w:val="0"/>
            <w:vAlign w:val="center"/>
          </w:tcPr>
          <w:p>
            <w:pPr>
              <w:spacing w:line="300" w:lineRule="exact"/>
              <w:rPr>
                <w:rFonts w:hint="eastAsia"/>
                <w:color w:val="auto"/>
                <w:szCs w:val="21"/>
                <w:highlight w:val="none"/>
              </w:rPr>
            </w:pPr>
          </w:p>
        </w:tc>
        <w:tc>
          <w:tcPr>
            <w:tcW w:w="2625" w:type="dxa"/>
            <w:gridSpan w:val="2"/>
            <w:vMerge w:val="continue"/>
            <w:noWrap w:val="0"/>
            <w:vAlign w:val="center"/>
          </w:tcPr>
          <w:p>
            <w:pPr>
              <w:spacing w:line="300" w:lineRule="exact"/>
              <w:rPr>
                <w:rFonts w:hint="eastAsia"/>
                <w:color w:val="auto"/>
                <w:szCs w:val="21"/>
                <w:highlight w:val="none"/>
              </w:rPr>
            </w:pPr>
          </w:p>
        </w:tc>
        <w:tc>
          <w:tcPr>
            <w:tcW w:w="1877"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2</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3</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4</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5</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6</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7</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rPr>
                <w:color w:val="auto"/>
                <w:highlight w:val="none"/>
              </w:rPr>
            </w:pPr>
          </w:p>
        </w:tc>
        <w:tc>
          <w:tcPr>
            <w:tcW w:w="2900" w:type="dxa"/>
            <w:vMerge w:val="continue"/>
            <w:noWrap w:val="0"/>
            <w:vAlign w:val="center"/>
          </w:tcPr>
          <w:p>
            <w:pPr>
              <w:spacing w:line="300" w:lineRule="exact"/>
              <w:rPr>
                <w:color w:val="auto"/>
                <w:highlight w:val="none"/>
              </w:rPr>
            </w:pPr>
          </w:p>
        </w:tc>
        <w:tc>
          <w:tcPr>
            <w:tcW w:w="779"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8</w:t>
            </w:r>
          </w:p>
        </w:tc>
        <w:tc>
          <w:tcPr>
            <w:tcW w:w="1197"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404" w:type="dxa"/>
            <w:gridSpan w:val="2"/>
            <w:noWrap w:val="0"/>
            <w:vAlign w:val="center"/>
          </w:tcPr>
          <w:p>
            <w:pPr>
              <w:spacing w:line="300" w:lineRule="exact"/>
              <w:rPr>
                <w:color w:val="auto"/>
                <w:highlight w:val="none"/>
              </w:rPr>
            </w:pPr>
          </w:p>
        </w:tc>
        <w:tc>
          <w:tcPr>
            <w:tcW w:w="2625" w:type="dxa"/>
            <w:gridSpan w:val="2"/>
            <w:vMerge w:val="continue"/>
            <w:noWrap w:val="0"/>
            <w:vAlign w:val="center"/>
          </w:tcPr>
          <w:p>
            <w:pPr>
              <w:spacing w:line="300" w:lineRule="exact"/>
              <w:rPr>
                <w:color w:val="auto"/>
                <w:highlight w:val="none"/>
              </w:rPr>
            </w:pPr>
          </w:p>
        </w:tc>
        <w:tc>
          <w:tcPr>
            <w:tcW w:w="1877"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restart"/>
            <w:noWrap w:val="0"/>
            <w:vAlign w:val="center"/>
          </w:tcPr>
          <w:p>
            <w:pPr>
              <w:spacing w:line="300" w:lineRule="exact"/>
              <w:jc w:val="center"/>
              <w:rPr>
                <w:rFonts w:hint="default" w:eastAsia="宋体"/>
                <w:color w:val="auto"/>
                <w:szCs w:val="21"/>
                <w:highlight w:val="none"/>
                <w:lang w:val="en-US" w:eastAsia="zh-CN"/>
              </w:rPr>
            </w:pPr>
            <w:r>
              <w:rPr>
                <w:rFonts w:hint="eastAsia"/>
                <w:color w:val="auto"/>
                <w:szCs w:val="21"/>
                <w:highlight w:val="none"/>
                <w:lang w:val="en-US" w:eastAsia="zh-CN"/>
              </w:rPr>
              <w:t>9</w:t>
            </w:r>
          </w:p>
        </w:tc>
        <w:tc>
          <w:tcPr>
            <w:tcW w:w="126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潜水从业</w:t>
            </w:r>
          </w:p>
          <w:p>
            <w:pPr>
              <w:spacing w:line="300" w:lineRule="exact"/>
              <w:jc w:val="center"/>
              <w:rPr>
                <w:rFonts w:hint="eastAsia"/>
                <w:color w:val="auto"/>
                <w:szCs w:val="21"/>
                <w:highlight w:val="none"/>
              </w:rPr>
            </w:pPr>
            <w:r>
              <w:rPr>
                <w:rFonts w:hint="eastAsia"/>
                <w:color w:val="auto"/>
                <w:szCs w:val="21"/>
                <w:highlight w:val="none"/>
              </w:rPr>
              <w:t>人员证明</w:t>
            </w:r>
          </w:p>
        </w:tc>
        <w:tc>
          <w:tcPr>
            <w:tcW w:w="2900"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自有不少于36</w:t>
            </w:r>
            <w:r>
              <w:rPr>
                <w:rFonts w:hint="eastAsia" w:ascii="宋体" w:hAnsi="宋体"/>
                <w:color w:val="auto"/>
                <w:szCs w:val="21"/>
                <w:highlight w:val="none"/>
              </w:rPr>
              <w:t>名潜水员 （含5名潜水监督，潜水监督排在序号1-5中）</w:t>
            </w:r>
          </w:p>
        </w:tc>
        <w:tc>
          <w:tcPr>
            <w:tcW w:w="779" w:type="dxa"/>
            <w:noWrap w:val="0"/>
            <w:vAlign w:val="center"/>
          </w:tcPr>
          <w:p>
            <w:pPr>
              <w:spacing w:line="300" w:lineRule="exact"/>
              <w:jc w:val="center"/>
              <w:rPr>
                <w:rFonts w:hint="eastAsia" w:eastAsia="宋体"/>
                <w:color w:val="auto"/>
                <w:highlight w:val="none"/>
              </w:rPr>
            </w:pPr>
            <w:r>
              <w:rPr>
                <w:rFonts w:hint="eastAsia" w:eastAsia="宋体"/>
                <w:color w:val="auto"/>
                <w:highlight w:val="none"/>
              </w:rPr>
              <w:t>序号</w:t>
            </w:r>
          </w:p>
        </w:tc>
        <w:tc>
          <w:tcPr>
            <w:tcW w:w="1197" w:type="dxa"/>
            <w:noWrap w:val="0"/>
            <w:vAlign w:val="center"/>
          </w:tcPr>
          <w:p>
            <w:pPr>
              <w:spacing w:line="300" w:lineRule="exact"/>
              <w:jc w:val="center"/>
              <w:rPr>
                <w:rFonts w:hint="eastAsia"/>
                <w:color w:val="auto"/>
                <w:szCs w:val="21"/>
                <w:highlight w:val="none"/>
              </w:rPr>
            </w:pPr>
            <w:r>
              <w:rPr>
                <w:rFonts w:hint="eastAsia"/>
                <w:color w:val="auto"/>
                <w:highlight w:val="none"/>
              </w:rPr>
              <w:t>姓名</w:t>
            </w:r>
          </w:p>
        </w:tc>
        <w:tc>
          <w:tcPr>
            <w:tcW w:w="3210" w:type="dxa"/>
            <w:gridSpan w:val="4"/>
            <w:noWrap w:val="0"/>
            <w:vAlign w:val="center"/>
          </w:tcPr>
          <w:p>
            <w:pPr>
              <w:spacing w:line="300" w:lineRule="exact"/>
              <w:jc w:val="center"/>
              <w:rPr>
                <w:rFonts w:hint="eastAsia"/>
                <w:color w:val="auto"/>
                <w:szCs w:val="21"/>
                <w:highlight w:val="none"/>
              </w:rPr>
            </w:pPr>
            <w:r>
              <w:rPr>
                <w:rFonts w:hint="eastAsia"/>
                <w:color w:val="auto"/>
                <w:highlight w:val="none"/>
              </w:rPr>
              <w:t>证书编号</w:t>
            </w:r>
          </w:p>
        </w:tc>
        <w:tc>
          <w:tcPr>
            <w:tcW w:w="3684" w:type="dxa"/>
            <w:gridSpan w:val="3"/>
            <w:noWrap w:val="0"/>
            <w:vAlign w:val="center"/>
          </w:tcPr>
          <w:p>
            <w:pPr>
              <w:spacing w:line="300" w:lineRule="exact"/>
              <w:jc w:val="center"/>
              <w:rPr>
                <w:rFonts w:hint="eastAsia"/>
                <w:color w:val="auto"/>
                <w:highlight w:val="none"/>
              </w:rPr>
            </w:pPr>
            <w:r>
              <w:rPr>
                <w:rFonts w:hint="eastAsia"/>
                <w:color w:val="auto"/>
                <w:highlight w:val="none"/>
                <w:lang w:val="fr-FR"/>
              </w:rPr>
              <w:t>证书有效期</w:t>
            </w:r>
          </w:p>
        </w:tc>
        <w:tc>
          <w:tcPr>
            <w:tcW w:w="3404" w:type="dxa"/>
            <w:gridSpan w:val="2"/>
            <w:noWrap w:val="0"/>
            <w:vAlign w:val="center"/>
          </w:tcPr>
          <w:p>
            <w:pPr>
              <w:spacing w:line="300" w:lineRule="exact"/>
              <w:jc w:val="center"/>
              <w:rPr>
                <w:rFonts w:hint="eastAsia"/>
                <w:color w:val="auto"/>
                <w:szCs w:val="21"/>
                <w:highlight w:val="none"/>
              </w:rPr>
            </w:pPr>
            <w:r>
              <w:rPr>
                <w:rFonts w:hint="eastAsia"/>
                <w:color w:val="auto"/>
                <w:highlight w:val="none"/>
              </w:rPr>
              <w:t>发证单位</w:t>
            </w:r>
          </w:p>
        </w:tc>
        <w:tc>
          <w:tcPr>
            <w:tcW w:w="2625"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9.</w:t>
            </w: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877"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2</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3</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4</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5</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6</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7</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8</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9</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10</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11</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continue"/>
            <w:noWrap w:val="0"/>
            <w:vAlign w:val="center"/>
          </w:tcPr>
          <w:p>
            <w:pPr>
              <w:spacing w:line="300" w:lineRule="exact"/>
              <w:rPr>
                <w:rFonts w:hint="eastAsia"/>
                <w:szCs w:val="21"/>
              </w:rPr>
            </w:pPr>
          </w:p>
        </w:tc>
        <w:tc>
          <w:tcPr>
            <w:tcW w:w="779" w:type="dxa"/>
            <w:noWrap w:val="0"/>
            <w:vAlign w:val="center"/>
          </w:tcPr>
          <w:p>
            <w:pPr>
              <w:spacing w:line="300" w:lineRule="exact"/>
              <w:jc w:val="center"/>
            </w:pPr>
            <w:r>
              <w:rPr>
                <w:rFonts w:hint="eastAsia"/>
              </w:rPr>
              <w:t>12</w:t>
            </w:r>
          </w:p>
        </w:tc>
        <w:tc>
          <w:tcPr>
            <w:tcW w:w="1197"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404" w:type="dxa"/>
            <w:gridSpan w:val="2"/>
            <w:noWrap w:val="0"/>
            <w:vAlign w:val="center"/>
          </w:tcPr>
          <w:p>
            <w:pPr>
              <w:spacing w:line="300" w:lineRule="exact"/>
              <w:rPr>
                <w:rFonts w:hint="eastAsia"/>
                <w:szCs w:val="21"/>
              </w:rPr>
            </w:pPr>
          </w:p>
        </w:tc>
        <w:tc>
          <w:tcPr>
            <w:tcW w:w="2625" w:type="dxa"/>
            <w:gridSpan w:val="2"/>
            <w:vMerge w:val="continue"/>
            <w:noWrap w:val="0"/>
            <w:vAlign w:val="center"/>
          </w:tcPr>
          <w:p>
            <w:pPr>
              <w:spacing w:line="300" w:lineRule="exact"/>
              <w:rPr>
                <w:rFonts w:hint="eastAsia"/>
                <w:szCs w:val="21"/>
              </w:rPr>
            </w:pPr>
          </w:p>
        </w:tc>
        <w:tc>
          <w:tcPr>
            <w:tcW w:w="1877"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eastAsia="宋体"/>
                <w:color w:val="auto"/>
                <w:highlight w:val="none"/>
              </w:rPr>
              <w:t>序号</w:t>
            </w:r>
          </w:p>
        </w:tc>
        <w:tc>
          <w:tcPr>
            <w:tcW w:w="1197" w:type="dxa"/>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姓名</w:t>
            </w:r>
          </w:p>
        </w:tc>
        <w:tc>
          <w:tcPr>
            <w:tcW w:w="3210" w:type="dxa"/>
            <w:gridSpan w:val="4"/>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证书编号</w:t>
            </w:r>
          </w:p>
        </w:tc>
        <w:tc>
          <w:tcPr>
            <w:tcW w:w="3684" w:type="dxa"/>
            <w:gridSpan w:val="3"/>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lang w:val="fr-FR"/>
              </w:rPr>
              <w:t>证书有效期</w:t>
            </w:r>
          </w:p>
        </w:tc>
        <w:tc>
          <w:tcPr>
            <w:tcW w:w="3404"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发证单位</w:t>
            </w: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rPr>
            </w:pPr>
            <w:r>
              <w:rPr>
                <w:rFonts w:hint="eastAsia"/>
              </w:rPr>
              <w:t>16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17</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18</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19</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20</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27</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28</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29</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30</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szCs w:val="21"/>
              </w:rPr>
            </w:pPr>
          </w:p>
        </w:tc>
        <w:tc>
          <w:tcPr>
            <w:tcW w:w="1263" w:type="dxa"/>
            <w:vMerge w:val="continue"/>
            <w:noWrap w:val="0"/>
            <w:vAlign w:val="center"/>
          </w:tcPr>
          <w:p>
            <w:pPr>
              <w:spacing w:line="300" w:lineRule="exact"/>
              <w:rPr>
                <w:rFonts w:hint="eastAsia"/>
                <w:szCs w:val="21"/>
              </w:rPr>
            </w:pPr>
          </w:p>
        </w:tc>
        <w:tc>
          <w:tcPr>
            <w:tcW w:w="2900" w:type="dxa"/>
            <w:vMerge w:val="restart"/>
            <w:noWrap w:val="0"/>
            <w:vAlign w:val="center"/>
          </w:tcPr>
          <w:p>
            <w:pPr>
              <w:spacing w:line="300" w:lineRule="exact"/>
              <w:jc w:val="center"/>
              <w:rPr>
                <w:rFonts w:hint="eastAsia"/>
                <w:szCs w:val="21"/>
              </w:rPr>
            </w:pPr>
            <w:r>
              <w:rPr>
                <w:rFonts w:hint="eastAsia" w:ascii="宋体" w:hAnsi="宋体"/>
                <w:szCs w:val="21"/>
              </w:rPr>
              <w:t>生命支持员5名</w:t>
            </w:r>
          </w:p>
        </w:tc>
        <w:tc>
          <w:tcPr>
            <w:tcW w:w="779" w:type="dxa"/>
            <w:noWrap w:val="0"/>
            <w:vAlign w:val="center"/>
          </w:tcPr>
          <w:p>
            <w:pPr>
              <w:spacing w:line="300" w:lineRule="exact"/>
              <w:jc w:val="center"/>
              <w:rPr>
                <w:rFonts w:hint="eastAsia" w:eastAsia="宋体"/>
              </w:rPr>
            </w:pPr>
            <w:r>
              <w:rPr>
                <w:rFonts w:hint="eastAsia"/>
              </w:rPr>
              <w:t>1</w:t>
            </w:r>
          </w:p>
        </w:tc>
        <w:tc>
          <w:tcPr>
            <w:tcW w:w="1197" w:type="dxa"/>
            <w:noWrap w:val="0"/>
            <w:vAlign w:val="center"/>
          </w:tcPr>
          <w:p>
            <w:pPr>
              <w:spacing w:line="300" w:lineRule="exact"/>
              <w:jc w:val="center"/>
              <w:rPr>
                <w:rFonts w:hint="eastAsia"/>
                <w:szCs w:val="21"/>
              </w:rPr>
            </w:pPr>
          </w:p>
        </w:tc>
        <w:tc>
          <w:tcPr>
            <w:tcW w:w="3210" w:type="dxa"/>
            <w:gridSpan w:val="4"/>
            <w:noWrap w:val="0"/>
            <w:vAlign w:val="center"/>
          </w:tcPr>
          <w:p>
            <w:pPr>
              <w:spacing w:line="300" w:lineRule="exact"/>
              <w:jc w:val="center"/>
              <w:rPr>
                <w:rFonts w:hint="eastAsia"/>
                <w:szCs w:val="21"/>
              </w:rPr>
            </w:pPr>
          </w:p>
        </w:tc>
        <w:tc>
          <w:tcPr>
            <w:tcW w:w="3684" w:type="dxa"/>
            <w:gridSpan w:val="3"/>
            <w:noWrap w:val="0"/>
            <w:vAlign w:val="center"/>
          </w:tcPr>
          <w:p>
            <w:pPr>
              <w:spacing w:line="300" w:lineRule="exact"/>
              <w:jc w:val="center"/>
              <w:rPr>
                <w:rFonts w:hint="eastAsia"/>
              </w:rPr>
            </w:pPr>
          </w:p>
        </w:tc>
        <w:tc>
          <w:tcPr>
            <w:tcW w:w="3404" w:type="dxa"/>
            <w:gridSpan w:val="2"/>
            <w:noWrap w:val="0"/>
            <w:vAlign w:val="center"/>
          </w:tcPr>
          <w:p>
            <w:pPr>
              <w:spacing w:line="300" w:lineRule="exact"/>
              <w:jc w:val="center"/>
              <w:rPr>
                <w:rFonts w:hint="eastAsia"/>
                <w:szCs w:val="21"/>
              </w:rPr>
            </w:pPr>
          </w:p>
        </w:tc>
        <w:tc>
          <w:tcPr>
            <w:tcW w:w="2625" w:type="dxa"/>
            <w:gridSpan w:val="2"/>
            <w:vMerge w:val="continue"/>
            <w:noWrap w:val="0"/>
            <w:vAlign w:val="center"/>
          </w:tcPr>
          <w:p>
            <w:pPr>
              <w:spacing w:line="300" w:lineRule="exact"/>
              <w:jc w:val="center"/>
              <w:rPr>
                <w:rFonts w:hint="eastAsia"/>
                <w:szCs w:val="21"/>
              </w:rPr>
            </w:pPr>
          </w:p>
        </w:tc>
        <w:tc>
          <w:tcPr>
            <w:tcW w:w="1877" w:type="dxa"/>
            <w:vMerge w:val="restart"/>
            <w:noWrap w:val="0"/>
            <w:vAlign w:val="center"/>
          </w:tcPr>
          <w:p>
            <w:pPr>
              <w:spacing w:line="300" w:lineRule="exact"/>
              <w:jc w:val="center"/>
              <w:rPr>
                <w:rFonts w:hint="eastAsia"/>
                <w:szCs w:val="21"/>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pPr>
            <w:r>
              <w:rPr>
                <w:rFonts w:hint="eastAsia"/>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kern w:val="2"/>
                <w:sz w:val="21"/>
                <w:szCs w:val="24"/>
                <w:lang w:val="en-US" w:eastAsia="zh-CN" w:bidi="ar-SA"/>
              </w:rPr>
            </w:pPr>
            <w:r>
              <w:rPr>
                <w:rFonts w:hint="eastAsia"/>
              </w:rPr>
              <w:t>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潜水医师3名</w:t>
            </w: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restart"/>
            <w:noWrap w:val="0"/>
            <w:vAlign w:val="center"/>
          </w:tcPr>
          <w:p>
            <w:pPr>
              <w:spacing w:line="300" w:lineRule="exact"/>
              <w:jc w:val="center"/>
            </w:pP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877"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潜水医学技士3名</w:t>
            </w: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lang w:val="en-US" w:eastAsia="zh-CN"/>
              </w:rPr>
            </w:pPr>
            <w:r>
              <w:rPr>
                <w:rFonts w:hint="eastAsia"/>
                <w:lang w:val="en-US" w:eastAsia="zh-CN"/>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潜水作业项目经理6名</w:t>
            </w:r>
          </w:p>
        </w:tc>
        <w:tc>
          <w:tcPr>
            <w:tcW w:w="779" w:type="dxa"/>
            <w:noWrap w:val="0"/>
            <w:vAlign w:val="center"/>
          </w:tcPr>
          <w:p>
            <w:pPr>
              <w:spacing w:line="300" w:lineRule="exact"/>
              <w:jc w:val="center"/>
              <w:rPr>
                <w:rFonts w:hint="eastAsia" w:eastAsia="宋体"/>
                <w:kern w:val="2"/>
                <w:sz w:val="21"/>
                <w:szCs w:val="24"/>
                <w:lang w:val="en-US" w:eastAsia="zh-CN" w:bidi="ar-SA"/>
              </w:rPr>
            </w:pPr>
            <w:r>
              <w:rPr>
                <w:rFonts w:hint="eastAsia"/>
              </w:rPr>
              <w:t>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rPr>
            </w:pPr>
          </w:p>
        </w:tc>
        <w:tc>
          <w:tcPr>
            <w:tcW w:w="779" w:type="dxa"/>
            <w:noWrap w:val="0"/>
            <w:vAlign w:val="center"/>
          </w:tcPr>
          <w:p>
            <w:pPr>
              <w:spacing w:line="300" w:lineRule="exact"/>
              <w:jc w:val="center"/>
              <w:rPr>
                <w:rFonts w:hint="eastAsia" w:eastAsia="宋体"/>
                <w:kern w:val="2"/>
                <w:sz w:val="21"/>
                <w:szCs w:val="24"/>
                <w:lang w:val="en-US" w:eastAsia="zh-CN" w:bidi="ar-SA"/>
              </w:rPr>
            </w:pPr>
            <w:r>
              <w:rPr>
                <w:rFonts w:hint="eastAsia"/>
                <w:lang w:val="en-US" w:eastAsia="zh-CN"/>
              </w:rPr>
              <w:t>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潜水作业安全员 6 名等从业人员</w:t>
            </w:r>
          </w:p>
        </w:tc>
        <w:tc>
          <w:tcPr>
            <w:tcW w:w="779" w:type="dxa"/>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eastAsia="宋体"/>
                <w:color w:val="auto"/>
                <w:highlight w:val="none"/>
              </w:rPr>
              <w:t>序号</w:t>
            </w:r>
          </w:p>
        </w:tc>
        <w:tc>
          <w:tcPr>
            <w:tcW w:w="1197" w:type="dxa"/>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姓名</w:t>
            </w:r>
          </w:p>
        </w:tc>
        <w:tc>
          <w:tcPr>
            <w:tcW w:w="3210" w:type="dxa"/>
            <w:gridSpan w:val="4"/>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证书编号</w:t>
            </w:r>
          </w:p>
        </w:tc>
        <w:tc>
          <w:tcPr>
            <w:tcW w:w="3684" w:type="dxa"/>
            <w:gridSpan w:val="3"/>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lang w:val="fr-FR"/>
              </w:rPr>
              <w:t>证书有效期</w:t>
            </w:r>
          </w:p>
        </w:tc>
        <w:tc>
          <w:tcPr>
            <w:tcW w:w="3404"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发证单位</w:t>
            </w:r>
          </w:p>
        </w:tc>
        <w:tc>
          <w:tcPr>
            <w:tcW w:w="2625" w:type="dxa"/>
            <w:gridSpan w:val="2"/>
            <w:vMerge w:val="restart"/>
            <w:noWrap w:val="0"/>
            <w:vAlign w:val="center"/>
          </w:tcPr>
          <w:p>
            <w:pPr>
              <w:spacing w:line="300" w:lineRule="exact"/>
              <w:jc w:val="center"/>
            </w:pP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877"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jc w:val="center"/>
              <w:rPr>
                <w:rFonts w:hint="eastAsia" w:ascii="宋体" w:hAnsi="宋体" w:eastAsia="宋体" w:cs="Times New Roman"/>
                <w:szCs w:val="21"/>
                <w:lang w:val="en-US" w:eastAsia="zh-CN"/>
              </w:rPr>
            </w:pPr>
          </w:p>
        </w:tc>
        <w:tc>
          <w:tcPr>
            <w:tcW w:w="779" w:type="dxa"/>
            <w:noWrap w:val="0"/>
            <w:vAlign w:val="center"/>
          </w:tcPr>
          <w:p>
            <w:pPr>
              <w:spacing w:line="300" w:lineRule="exact"/>
              <w:jc w:val="center"/>
              <w:rPr>
                <w:rFonts w:hint="eastAsia"/>
              </w:rPr>
            </w:pPr>
            <w:r>
              <w:rPr>
                <w:rFonts w:hint="eastAsia"/>
              </w:rPr>
              <w:t>1</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jc w:val="center"/>
              <w:rPr>
                <w:rFonts w:hint="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2</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3</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4</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kern w:val="2"/>
                <w:sz w:val="21"/>
                <w:szCs w:val="24"/>
                <w:lang w:val="en-US" w:eastAsia="zh-CN" w:bidi="ar-SA"/>
              </w:rPr>
            </w:pPr>
            <w:r>
              <w:rPr>
                <w:rFonts w:hint="eastAsia"/>
              </w:rPr>
              <w:t>5</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vMerge w:val="continue"/>
            <w:noWrap w:val="0"/>
            <w:vAlign w:val="center"/>
          </w:tcPr>
          <w:p>
            <w:pPr>
              <w:spacing w:line="300" w:lineRule="exact"/>
            </w:pPr>
          </w:p>
        </w:tc>
        <w:tc>
          <w:tcPr>
            <w:tcW w:w="779" w:type="dxa"/>
            <w:noWrap w:val="0"/>
            <w:vAlign w:val="center"/>
          </w:tcPr>
          <w:p>
            <w:pPr>
              <w:spacing w:line="300" w:lineRule="exact"/>
              <w:jc w:val="center"/>
              <w:rPr>
                <w:rFonts w:hint="eastAsia" w:eastAsia="宋体"/>
                <w:kern w:val="2"/>
                <w:sz w:val="21"/>
                <w:szCs w:val="24"/>
                <w:lang w:val="en-US" w:eastAsia="zh-CN" w:bidi="ar-SA"/>
              </w:rPr>
            </w:pPr>
            <w:r>
              <w:rPr>
                <w:rFonts w:hint="eastAsia"/>
                <w:lang w:val="en-US" w:eastAsia="zh-CN"/>
              </w:rPr>
              <w:t>6</w:t>
            </w:r>
          </w:p>
        </w:tc>
        <w:tc>
          <w:tcPr>
            <w:tcW w:w="1197"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404" w:type="dxa"/>
            <w:gridSpan w:val="2"/>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restart"/>
            <w:noWrap w:val="0"/>
            <w:vAlign w:val="center"/>
          </w:tcPr>
          <w:p>
            <w:pPr>
              <w:spacing w:line="300" w:lineRule="exact"/>
              <w:jc w:val="center"/>
              <w:rPr>
                <w:rFonts w:hint="default" w:eastAsia="宋体"/>
                <w:lang w:val="en-US" w:eastAsia="zh-CN"/>
              </w:rPr>
            </w:pPr>
            <w:r>
              <w:rPr>
                <w:rFonts w:hint="eastAsia"/>
                <w:lang w:val="en-US" w:eastAsia="zh-CN"/>
              </w:rPr>
              <w:t>10</w:t>
            </w:r>
          </w:p>
        </w:tc>
        <w:tc>
          <w:tcPr>
            <w:tcW w:w="1263" w:type="dxa"/>
            <w:vMerge w:val="restart"/>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rPr>
              <w:t>潜水装备装具证明</w:t>
            </w:r>
          </w:p>
        </w:tc>
        <w:tc>
          <w:tcPr>
            <w:tcW w:w="2900" w:type="dxa"/>
            <w:noWrap w:val="0"/>
            <w:vAlign w:val="center"/>
          </w:tcPr>
          <w:p>
            <w:pPr>
              <w:spacing w:line="300" w:lineRule="exact"/>
              <w:rPr>
                <w:rFonts w:hint="eastAsia" w:ascii="宋体" w:hAnsi="宋体"/>
                <w:color w:val="auto"/>
                <w:kern w:val="2"/>
                <w:sz w:val="21"/>
                <w:szCs w:val="21"/>
                <w:highlight w:val="none"/>
                <w:lang w:val="en-US" w:eastAsia="zh-CN" w:bidi="ar-SA"/>
              </w:rPr>
            </w:pPr>
            <w:r>
              <w:rPr>
                <w:rFonts w:hint="eastAsia" w:ascii="宋体" w:hAnsi="宋体"/>
                <w:color w:val="auto"/>
                <w:szCs w:val="21"/>
                <w:highlight w:val="none"/>
              </w:rPr>
              <w:t>有进行</w:t>
            </w:r>
            <w:r>
              <w:rPr>
                <w:color w:val="auto"/>
                <w:szCs w:val="21"/>
                <w:highlight w:val="none"/>
              </w:rPr>
              <w:t>60</w:t>
            </w:r>
            <w:r>
              <w:rPr>
                <w:rFonts w:hint="eastAsia" w:ascii="宋体" w:hAnsi="宋体"/>
                <w:color w:val="auto"/>
                <w:szCs w:val="21"/>
                <w:highlight w:val="none"/>
              </w:rPr>
              <w:t>米以深潜水打捞作业的能力</w:t>
            </w:r>
          </w:p>
        </w:tc>
        <w:tc>
          <w:tcPr>
            <w:tcW w:w="12274" w:type="dxa"/>
            <w:gridSpan w:val="11"/>
            <w:noWrap w:val="0"/>
            <w:vAlign w:val="center"/>
          </w:tcPr>
          <w:p>
            <w:pPr>
              <w:spacing w:line="300" w:lineRule="exact"/>
            </w:pPr>
          </w:p>
        </w:tc>
        <w:tc>
          <w:tcPr>
            <w:tcW w:w="2625" w:type="dxa"/>
            <w:gridSpan w:val="2"/>
            <w:vMerge w:val="restart"/>
            <w:noWrap w:val="0"/>
            <w:vAlign w:val="center"/>
          </w:tcPr>
          <w:p>
            <w:pPr>
              <w:spacing w:line="300" w:lineRule="exact"/>
              <w:jc w:val="center"/>
              <w:rPr>
                <w:rFonts w:hint="eastAsia" w:eastAsia="宋体"/>
                <w:color w:val="auto"/>
                <w:szCs w:val="21"/>
                <w:highlight w:val="none"/>
                <w:lang w:eastAsia="zh-CN"/>
              </w:rPr>
            </w:pPr>
            <w:r>
              <w:rPr>
                <w:rFonts w:hint="eastAsia"/>
                <w:color w:val="auto"/>
                <w:szCs w:val="21"/>
                <w:highlight w:val="none"/>
                <w:lang w:val="en-US" w:eastAsia="zh-CN"/>
              </w:rPr>
              <w:t>10.</w:t>
            </w:r>
            <w:r>
              <w:rPr>
                <w:rFonts w:hint="eastAsia"/>
                <w:color w:val="auto"/>
                <w:szCs w:val="21"/>
                <w:highlight w:val="none"/>
              </w:rPr>
              <w:t>潜水基本设备列表</w:t>
            </w:r>
            <w:r>
              <w:rPr>
                <w:rFonts w:hint="eastAsia"/>
                <w:color w:val="auto"/>
                <w:szCs w:val="21"/>
                <w:highlight w:val="none"/>
                <w:lang w:eastAsia="zh-CN"/>
              </w:rPr>
              <w:t>；</w:t>
            </w:r>
          </w:p>
          <w:p>
            <w:pPr>
              <w:spacing w:line="300" w:lineRule="exact"/>
              <w:jc w:val="center"/>
              <w:rPr>
                <w:rFonts w:hint="eastAsia"/>
                <w:color w:val="auto"/>
                <w:szCs w:val="21"/>
                <w:highlight w:val="none"/>
              </w:rPr>
            </w:pPr>
            <w:r>
              <w:rPr>
                <w:rFonts w:hint="eastAsia"/>
                <w:color w:val="auto"/>
                <w:szCs w:val="21"/>
                <w:highlight w:val="none"/>
              </w:rPr>
              <w:t>设备购买发票或</w:t>
            </w:r>
          </w:p>
          <w:p>
            <w:pPr>
              <w:spacing w:line="300" w:lineRule="exact"/>
              <w:jc w:val="center"/>
              <w:rPr>
                <w:rFonts w:hint="eastAsia"/>
                <w:color w:val="auto"/>
                <w:szCs w:val="21"/>
                <w:highlight w:val="none"/>
              </w:rPr>
            </w:pPr>
            <w:r>
              <w:rPr>
                <w:rFonts w:hint="eastAsia"/>
                <w:color w:val="auto"/>
                <w:szCs w:val="21"/>
                <w:highlight w:val="none"/>
              </w:rPr>
              <w:t>资产证明文件及</w:t>
            </w:r>
          </w:p>
          <w:p>
            <w:pPr>
              <w:spacing w:line="300" w:lineRule="exact"/>
              <w:jc w:val="center"/>
            </w:pPr>
            <w:r>
              <w:rPr>
                <w:rFonts w:hint="eastAsia"/>
                <w:color w:val="auto"/>
                <w:szCs w:val="21"/>
                <w:highlight w:val="none"/>
              </w:rPr>
              <w:t>设备年检合格证复印件</w:t>
            </w:r>
          </w:p>
        </w:tc>
        <w:tc>
          <w:tcPr>
            <w:tcW w:w="1877"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pPr>
          </w:p>
        </w:tc>
        <w:tc>
          <w:tcPr>
            <w:tcW w:w="1263" w:type="dxa"/>
            <w:vMerge w:val="continue"/>
            <w:noWrap w:val="0"/>
            <w:vAlign w:val="center"/>
          </w:tcPr>
          <w:p>
            <w:pPr>
              <w:spacing w:line="300" w:lineRule="exact"/>
            </w:pPr>
          </w:p>
        </w:tc>
        <w:tc>
          <w:tcPr>
            <w:tcW w:w="2900" w:type="dxa"/>
            <w:noWrap w:val="0"/>
            <w:vAlign w:val="center"/>
          </w:tcPr>
          <w:p>
            <w:pPr>
              <w:spacing w:line="300" w:lineRule="exact"/>
              <w:rPr>
                <w:rFonts w:hint="eastAsia" w:ascii="宋体" w:hAnsi="宋体"/>
                <w:color w:val="auto"/>
                <w:kern w:val="2"/>
                <w:sz w:val="21"/>
                <w:szCs w:val="21"/>
                <w:highlight w:val="none"/>
                <w:lang w:val="en-US" w:eastAsia="zh-CN" w:bidi="ar-SA"/>
              </w:rPr>
            </w:pPr>
            <w:r>
              <w:rPr>
                <w:rFonts w:hint="eastAsia" w:ascii="宋体" w:hAnsi="宋体"/>
                <w:color w:val="auto"/>
                <w:szCs w:val="21"/>
                <w:highlight w:val="none"/>
              </w:rPr>
              <w:t>含减压舱在内的潜水作业相关设备</w:t>
            </w:r>
          </w:p>
        </w:tc>
        <w:tc>
          <w:tcPr>
            <w:tcW w:w="12274" w:type="dxa"/>
            <w:gridSpan w:val="11"/>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restart"/>
            <w:noWrap w:val="0"/>
            <w:vAlign w:val="center"/>
          </w:tcPr>
          <w:p>
            <w:pPr>
              <w:spacing w:line="300" w:lineRule="exact"/>
              <w:jc w:val="center"/>
              <w:rPr>
                <w:rFonts w:hint="eastAsia" w:eastAsia="宋体"/>
                <w:color w:val="auto"/>
                <w:szCs w:val="21"/>
                <w:highlight w:val="none"/>
                <w:lang w:eastAsia="zh-CN"/>
              </w:rPr>
            </w:pPr>
            <w:r>
              <w:rPr>
                <w:rFonts w:hint="eastAsia"/>
                <w:color w:val="auto"/>
                <w:szCs w:val="21"/>
                <w:highlight w:val="none"/>
              </w:rPr>
              <w:t>1</w:t>
            </w:r>
            <w:r>
              <w:rPr>
                <w:rFonts w:hint="eastAsia"/>
                <w:color w:val="auto"/>
                <w:szCs w:val="21"/>
                <w:highlight w:val="none"/>
                <w:lang w:val="en-US" w:eastAsia="zh-CN"/>
              </w:rPr>
              <w:t>1</w:t>
            </w:r>
          </w:p>
        </w:tc>
        <w:tc>
          <w:tcPr>
            <w:tcW w:w="1263" w:type="dxa"/>
            <w:vMerge w:val="restart"/>
            <w:noWrap w:val="0"/>
            <w:vAlign w:val="center"/>
          </w:tcPr>
          <w:p>
            <w:pPr>
              <w:spacing w:line="300" w:lineRule="exact"/>
              <w:jc w:val="center"/>
              <w:rPr>
                <w:rFonts w:hint="eastAsia"/>
                <w:szCs w:val="21"/>
              </w:rPr>
            </w:pPr>
            <w:r>
              <w:rPr>
                <w:rFonts w:hint="eastAsia"/>
                <w:szCs w:val="21"/>
              </w:rPr>
              <w:t>体系情况</w:t>
            </w:r>
          </w:p>
        </w:tc>
        <w:tc>
          <w:tcPr>
            <w:tcW w:w="2900" w:type="dxa"/>
            <w:vMerge w:val="restart"/>
            <w:noWrap w:val="0"/>
            <w:vAlign w:val="center"/>
          </w:tcPr>
          <w:p>
            <w:pPr>
              <w:jc w:val="center"/>
              <w:rPr>
                <w:rFonts w:hint="eastAsia"/>
                <w:szCs w:val="21"/>
              </w:rPr>
            </w:pPr>
            <w:r>
              <w:rPr>
                <w:rFonts w:hint="eastAsia"/>
                <w:szCs w:val="21"/>
              </w:rPr>
              <w:t>通过质量管理体系认证</w:t>
            </w:r>
          </w:p>
        </w:tc>
        <w:tc>
          <w:tcPr>
            <w:tcW w:w="3360"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79" w:type="dxa"/>
            <w:gridSpan w:val="4"/>
            <w:noWrap w:val="0"/>
            <w:vAlign w:val="center"/>
          </w:tcPr>
          <w:p>
            <w:pPr>
              <w:spacing w:line="300" w:lineRule="exact"/>
              <w:jc w:val="center"/>
              <w:rPr>
                <w:rFonts w:hint="eastAsia"/>
                <w:szCs w:val="21"/>
              </w:rPr>
            </w:pPr>
            <w:r>
              <w:rPr>
                <w:rFonts w:hint="eastAsia"/>
                <w:lang w:val="fr-FR"/>
              </w:rPr>
              <w:t>证书有效期</w:t>
            </w:r>
          </w:p>
        </w:tc>
        <w:tc>
          <w:tcPr>
            <w:tcW w:w="2625" w:type="dxa"/>
            <w:gridSpan w:val="2"/>
            <w:vMerge w:val="restart"/>
            <w:noWrap w:val="0"/>
            <w:vAlign w:val="center"/>
          </w:tcPr>
          <w:p>
            <w:pPr>
              <w:spacing w:line="300" w:lineRule="exact"/>
              <w:jc w:val="center"/>
              <w:rPr>
                <w:rFonts w:hint="eastAsia"/>
                <w:szCs w:val="21"/>
              </w:rPr>
            </w:pPr>
            <w:r>
              <w:rPr>
                <w:rFonts w:hint="eastAsia" w:ascii="Times New Roman" w:hAnsi="Times New Roman" w:eastAsia="宋体" w:cs="Times New Roman"/>
                <w:color w:val="auto"/>
                <w:szCs w:val="21"/>
                <w:highlight w:val="none"/>
                <w:lang w:val="en-US" w:eastAsia="zh-CN"/>
              </w:rPr>
              <w:t>11.</w:t>
            </w:r>
            <w:r>
              <w:rPr>
                <w:rFonts w:hint="eastAsia" w:ascii="Times New Roman" w:hAnsi="Times New Roman" w:eastAsia="宋体" w:cs="Times New Roman"/>
                <w:color w:val="auto"/>
                <w:szCs w:val="21"/>
                <w:highlight w:val="none"/>
              </w:rPr>
              <w:t>通过质量管理体系与环境、职业健康安全管理体系认证并</w:t>
            </w:r>
            <w:r>
              <w:rPr>
                <w:rFonts w:hint="eastAsia" w:ascii="Times New Roman" w:hAnsi="Times New Roman" w:eastAsia="宋体" w:cs="Times New Roman"/>
                <w:color w:val="auto"/>
                <w:szCs w:val="21"/>
                <w:highlight w:val="none"/>
                <w:lang w:val="en-US"/>
              </w:rPr>
              <w:t>持续</w:t>
            </w:r>
            <w:r>
              <w:rPr>
                <w:rFonts w:hint="eastAsia" w:ascii="Times New Roman" w:hAnsi="Times New Roman" w:eastAsia="宋体" w:cs="Times New Roman"/>
                <w:color w:val="auto"/>
                <w:szCs w:val="21"/>
                <w:highlight w:val="none"/>
              </w:rPr>
              <w:t>运行。</w:t>
            </w:r>
            <w:r>
              <w:rPr>
                <w:rFonts w:hint="eastAsia" w:ascii="Times New Roman" w:hAnsi="Times New Roman" w:eastAsia="宋体" w:cs="Times New Roman"/>
                <w:color w:val="auto"/>
                <w:szCs w:val="21"/>
                <w:highlight w:val="none"/>
                <w:lang w:val="en-US"/>
              </w:rPr>
              <w:t>宣贯实施潜水打捞作业安全、质量标准（含团体标准）。</w:t>
            </w:r>
          </w:p>
        </w:tc>
        <w:tc>
          <w:tcPr>
            <w:tcW w:w="1877"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continue"/>
            <w:noWrap w:val="0"/>
            <w:vAlign w:val="center"/>
          </w:tcPr>
          <w:p>
            <w:pPr>
              <w:jc w:val="center"/>
              <w:rPr>
                <w:rFonts w:hint="eastAsia"/>
                <w:szCs w:val="21"/>
              </w:rPr>
            </w:pPr>
          </w:p>
        </w:tc>
        <w:tc>
          <w:tcPr>
            <w:tcW w:w="3360"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79" w:type="dxa"/>
            <w:gridSpan w:val="4"/>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eastAsia"/>
                <w:szCs w:val="21"/>
              </w:rPr>
            </w:pPr>
          </w:p>
        </w:tc>
        <w:tc>
          <w:tcPr>
            <w:tcW w:w="187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noWrap w:val="0"/>
            <w:vAlign w:val="center"/>
          </w:tcPr>
          <w:p>
            <w:pPr>
              <w:jc w:val="center"/>
            </w:pPr>
            <w:r>
              <w:rPr>
                <w:rFonts w:hint="eastAsia"/>
              </w:rPr>
              <w:t>过程管理运行记录</w:t>
            </w:r>
          </w:p>
        </w:tc>
        <w:tc>
          <w:tcPr>
            <w:tcW w:w="12274" w:type="dxa"/>
            <w:gridSpan w:val="11"/>
            <w:noWrap w:val="0"/>
            <w:vAlign w:val="center"/>
          </w:tcPr>
          <w:p>
            <w:pPr>
              <w:spacing w:line="300" w:lineRule="exact"/>
              <w:jc w:val="center"/>
              <w:rPr>
                <w:rFonts w:hint="eastAsia"/>
              </w:rPr>
            </w:pPr>
          </w:p>
        </w:tc>
        <w:tc>
          <w:tcPr>
            <w:tcW w:w="2625" w:type="dxa"/>
            <w:gridSpan w:val="2"/>
            <w:vMerge w:val="continue"/>
            <w:noWrap w:val="0"/>
            <w:vAlign w:val="center"/>
          </w:tcPr>
          <w:p>
            <w:pPr>
              <w:spacing w:line="300" w:lineRule="exact"/>
              <w:jc w:val="center"/>
              <w:rPr>
                <w:rFonts w:hint="eastAsia"/>
                <w:szCs w:val="21"/>
              </w:rPr>
            </w:pPr>
          </w:p>
        </w:tc>
        <w:tc>
          <w:tcPr>
            <w:tcW w:w="1877"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restart"/>
            <w:noWrap w:val="0"/>
            <w:vAlign w:val="center"/>
          </w:tcPr>
          <w:p>
            <w:pPr>
              <w:jc w:val="center"/>
              <w:rPr>
                <w:rFonts w:hint="eastAsia"/>
                <w:szCs w:val="21"/>
              </w:rPr>
            </w:pPr>
            <w:r>
              <w:rPr>
                <w:rFonts w:hint="eastAsia"/>
                <w:szCs w:val="21"/>
              </w:rPr>
              <w:t>通过环境保护体系认证</w:t>
            </w:r>
          </w:p>
        </w:tc>
        <w:tc>
          <w:tcPr>
            <w:tcW w:w="3360"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79" w:type="dxa"/>
            <w:gridSpan w:val="4"/>
            <w:noWrap w:val="0"/>
            <w:vAlign w:val="center"/>
          </w:tcPr>
          <w:p>
            <w:pPr>
              <w:spacing w:line="300" w:lineRule="exact"/>
              <w:jc w:val="center"/>
              <w:rPr>
                <w:rFonts w:hint="eastAsia"/>
              </w:rPr>
            </w:pPr>
            <w:r>
              <w:rPr>
                <w:rFonts w:hint="eastAsia"/>
                <w:lang w:val="fr-FR"/>
              </w:rPr>
              <w:t>证书有效期</w:t>
            </w:r>
          </w:p>
        </w:tc>
        <w:tc>
          <w:tcPr>
            <w:tcW w:w="2625" w:type="dxa"/>
            <w:gridSpan w:val="2"/>
            <w:vMerge w:val="continue"/>
            <w:noWrap w:val="0"/>
            <w:vAlign w:val="center"/>
          </w:tcPr>
          <w:p>
            <w:pPr>
              <w:spacing w:line="300" w:lineRule="exact"/>
              <w:jc w:val="center"/>
              <w:rPr>
                <w:rFonts w:hint="eastAsia"/>
                <w:szCs w:val="21"/>
              </w:rPr>
            </w:pPr>
          </w:p>
        </w:tc>
        <w:tc>
          <w:tcPr>
            <w:tcW w:w="1877"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continue"/>
            <w:noWrap w:val="0"/>
            <w:vAlign w:val="center"/>
          </w:tcPr>
          <w:p>
            <w:pPr>
              <w:jc w:val="center"/>
              <w:rPr>
                <w:rFonts w:hint="eastAsia"/>
                <w:szCs w:val="21"/>
              </w:rPr>
            </w:pPr>
          </w:p>
        </w:tc>
        <w:tc>
          <w:tcPr>
            <w:tcW w:w="3360"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79" w:type="dxa"/>
            <w:gridSpan w:val="4"/>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eastAsia"/>
                <w:szCs w:val="21"/>
              </w:rPr>
            </w:pPr>
          </w:p>
        </w:tc>
        <w:tc>
          <w:tcPr>
            <w:tcW w:w="187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noWrap w:val="0"/>
            <w:vAlign w:val="center"/>
          </w:tcPr>
          <w:p>
            <w:pPr>
              <w:jc w:val="center"/>
            </w:pPr>
            <w:r>
              <w:rPr>
                <w:rFonts w:hint="eastAsia"/>
              </w:rPr>
              <w:t>过程管理运行记录</w:t>
            </w:r>
          </w:p>
        </w:tc>
        <w:tc>
          <w:tcPr>
            <w:tcW w:w="12274" w:type="dxa"/>
            <w:gridSpan w:val="11"/>
            <w:noWrap w:val="0"/>
            <w:vAlign w:val="center"/>
          </w:tcPr>
          <w:p>
            <w:pPr>
              <w:spacing w:line="300" w:lineRule="exact"/>
              <w:jc w:val="center"/>
              <w:rPr>
                <w:rFonts w:hint="eastAsia"/>
              </w:rPr>
            </w:pPr>
          </w:p>
        </w:tc>
        <w:tc>
          <w:tcPr>
            <w:tcW w:w="2625" w:type="dxa"/>
            <w:gridSpan w:val="2"/>
            <w:vMerge w:val="continue"/>
            <w:noWrap w:val="0"/>
            <w:vAlign w:val="center"/>
          </w:tcPr>
          <w:p>
            <w:pPr>
              <w:spacing w:line="300" w:lineRule="exact"/>
              <w:jc w:val="center"/>
              <w:rPr>
                <w:rFonts w:hint="eastAsia"/>
                <w:szCs w:val="21"/>
              </w:rPr>
            </w:pPr>
          </w:p>
        </w:tc>
        <w:tc>
          <w:tcPr>
            <w:tcW w:w="1877"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restart"/>
            <w:noWrap w:val="0"/>
            <w:vAlign w:val="center"/>
          </w:tcPr>
          <w:p>
            <w:pPr>
              <w:jc w:val="center"/>
              <w:rPr>
                <w:rFonts w:hint="eastAsia"/>
                <w:szCs w:val="21"/>
              </w:rPr>
            </w:pPr>
            <w:r>
              <w:rPr>
                <w:rFonts w:hint="eastAsia"/>
                <w:szCs w:val="21"/>
              </w:rPr>
              <w:t>通过职业健康安全管理体系认证</w:t>
            </w:r>
          </w:p>
        </w:tc>
        <w:tc>
          <w:tcPr>
            <w:tcW w:w="3360"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79" w:type="dxa"/>
            <w:gridSpan w:val="4"/>
            <w:noWrap w:val="0"/>
            <w:vAlign w:val="center"/>
          </w:tcPr>
          <w:p>
            <w:pPr>
              <w:spacing w:line="300" w:lineRule="exact"/>
              <w:jc w:val="center"/>
              <w:rPr>
                <w:rFonts w:hint="eastAsia"/>
              </w:rPr>
            </w:pPr>
            <w:r>
              <w:rPr>
                <w:rFonts w:hint="eastAsia"/>
                <w:lang w:val="fr-FR"/>
              </w:rPr>
              <w:t>证书有效期</w:t>
            </w:r>
          </w:p>
        </w:tc>
        <w:tc>
          <w:tcPr>
            <w:tcW w:w="2625" w:type="dxa"/>
            <w:gridSpan w:val="2"/>
            <w:vMerge w:val="continue"/>
            <w:noWrap w:val="0"/>
            <w:vAlign w:val="center"/>
          </w:tcPr>
          <w:p>
            <w:pPr>
              <w:spacing w:line="300" w:lineRule="exact"/>
              <w:jc w:val="center"/>
              <w:rPr>
                <w:rFonts w:hint="eastAsia"/>
                <w:szCs w:val="21"/>
              </w:rPr>
            </w:pPr>
          </w:p>
        </w:tc>
        <w:tc>
          <w:tcPr>
            <w:tcW w:w="1877"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vMerge w:val="continue"/>
            <w:noWrap w:val="0"/>
            <w:vAlign w:val="center"/>
          </w:tcPr>
          <w:p>
            <w:pPr>
              <w:jc w:val="center"/>
              <w:rPr>
                <w:rFonts w:hint="eastAsia"/>
                <w:szCs w:val="21"/>
              </w:rPr>
            </w:pPr>
          </w:p>
        </w:tc>
        <w:tc>
          <w:tcPr>
            <w:tcW w:w="3360"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79" w:type="dxa"/>
            <w:gridSpan w:val="4"/>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eastAsia"/>
                <w:szCs w:val="21"/>
              </w:rPr>
            </w:pPr>
          </w:p>
        </w:tc>
        <w:tc>
          <w:tcPr>
            <w:tcW w:w="1877"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noWrap w:val="0"/>
            <w:vAlign w:val="center"/>
          </w:tcPr>
          <w:p>
            <w:pPr>
              <w:jc w:val="center"/>
              <w:rPr>
                <w:rFonts w:hint="eastAsia"/>
                <w:szCs w:val="21"/>
              </w:rPr>
            </w:pPr>
            <w:r>
              <w:rPr>
                <w:rFonts w:hint="eastAsia"/>
              </w:rPr>
              <w:t>过程管理运行记录</w:t>
            </w:r>
          </w:p>
        </w:tc>
        <w:tc>
          <w:tcPr>
            <w:tcW w:w="3360"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79" w:type="dxa"/>
            <w:gridSpan w:val="4"/>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eastAsia"/>
                <w:szCs w:val="21"/>
              </w:rPr>
            </w:pPr>
          </w:p>
        </w:tc>
        <w:tc>
          <w:tcPr>
            <w:tcW w:w="1877"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jc w:val="center"/>
              <w:rPr>
                <w:rFonts w:hint="eastAsia"/>
                <w:color w:val="auto"/>
                <w:szCs w:val="21"/>
                <w:highlight w:val="none"/>
              </w:rPr>
            </w:pPr>
          </w:p>
        </w:tc>
        <w:tc>
          <w:tcPr>
            <w:tcW w:w="1263" w:type="dxa"/>
            <w:vMerge w:val="continue"/>
            <w:noWrap w:val="0"/>
            <w:vAlign w:val="center"/>
          </w:tcPr>
          <w:p>
            <w:pPr>
              <w:spacing w:line="300" w:lineRule="exact"/>
              <w:jc w:val="center"/>
              <w:rPr>
                <w:rFonts w:hint="eastAsia"/>
                <w:szCs w:val="21"/>
              </w:rPr>
            </w:pPr>
          </w:p>
        </w:tc>
        <w:tc>
          <w:tcPr>
            <w:tcW w:w="2900" w:type="dxa"/>
            <w:noWrap w:val="0"/>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持有《潜水及水下作业</w:t>
            </w:r>
          </w:p>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通用规则》</w:t>
            </w:r>
          </w:p>
        </w:tc>
        <w:tc>
          <w:tcPr>
            <w:tcW w:w="12274" w:type="dxa"/>
            <w:gridSpan w:val="11"/>
            <w:noWrap w:val="0"/>
            <w:vAlign w:val="center"/>
          </w:tcPr>
          <w:p>
            <w:pPr>
              <w:spacing w:line="300" w:lineRule="exact"/>
              <w:jc w:val="center"/>
              <w:rPr>
                <w:rFonts w:hint="eastAsia"/>
                <w:lang w:val="fr-FR"/>
              </w:rPr>
            </w:pPr>
          </w:p>
        </w:tc>
        <w:tc>
          <w:tcPr>
            <w:tcW w:w="2625" w:type="dxa"/>
            <w:gridSpan w:val="2"/>
            <w:vMerge w:val="continue"/>
            <w:noWrap w:val="0"/>
            <w:vAlign w:val="center"/>
          </w:tcPr>
          <w:p>
            <w:pPr>
              <w:spacing w:line="300" w:lineRule="exact"/>
              <w:jc w:val="center"/>
              <w:rPr>
                <w:rFonts w:hint="default" w:eastAsia="宋体"/>
                <w:szCs w:val="21"/>
                <w:lang w:val="en-US" w:eastAsia="zh-CN"/>
              </w:rPr>
            </w:pPr>
          </w:p>
        </w:tc>
        <w:tc>
          <w:tcPr>
            <w:tcW w:w="1877"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vMerge w:val="continue"/>
            <w:noWrap w:val="0"/>
            <w:vAlign w:val="center"/>
          </w:tcPr>
          <w:p>
            <w:pPr>
              <w:spacing w:line="300" w:lineRule="exact"/>
              <w:rPr>
                <w:color w:val="auto"/>
                <w:highlight w:val="none"/>
              </w:rPr>
            </w:pPr>
          </w:p>
        </w:tc>
        <w:tc>
          <w:tcPr>
            <w:tcW w:w="1263" w:type="dxa"/>
            <w:vMerge w:val="continue"/>
            <w:noWrap w:val="0"/>
            <w:vAlign w:val="center"/>
          </w:tcPr>
          <w:p>
            <w:pPr>
              <w:spacing w:line="300" w:lineRule="exact"/>
            </w:pPr>
          </w:p>
        </w:tc>
        <w:tc>
          <w:tcPr>
            <w:tcW w:w="2900" w:type="dxa"/>
            <w:noWrap w:val="0"/>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《潜水打捞作业</w:t>
            </w:r>
          </w:p>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安全管理手册》</w:t>
            </w:r>
          </w:p>
        </w:tc>
        <w:tc>
          <w:tcPr>
            <w:tcW w:w="12274" w:type="dxa"/>
            <w:gridSpan w:val="11"/>
            <w:noWrap w:val="0"/>
            <w:vAlign w:val="center"/>
          </w:tcPr>
          <w:p>
            <w:pPr>
              <w:spacing w:line="300" w:lineRule="exact"/>
            </w:pPr>
          </w:p>
        </w:tc>
        <w:tc>
          <w:tcPr>
            <w:tcW w:w="2625" w:type="dxa"/>
            <w:gridSpan w:val="2"/>
            <w:vMerge w:val="continue"/>
            <w:noWrap w:val="0"/>
            <w:vAlign w:val="center"/>
          </w:tcPr>
          <w:p>
            <w:pPr>
              <w:spacing w:line="300" w:lineRule="exact"/>
            </w:pPr>
          </w:p>
        </w:tc>
        <w:tc>
          <w:tcPr>
            <w:tcW w:w="1877" w:type="dxa"/>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9" w:type="dxa"/>
            <w:tcBorders>
              <w:top w:val="single" w:color="auto" w:sz="4" w:space="0"/>
            </w:tcBorders>
            <w:noWrap w:val="0"/>
            <w:vAlign w:val="center"/>
          </w:tcPr>
          <w:p>
            <w:pPr>
              <w:spacing w:line="300" w:lineRule="exact"/>
              <w:jc w:val="center"/>
              <w:rPr>
                <w:rFonts w:hint="eastAsia" w:eastAsia="宋体"/>
                <w:b/>
                <w:color w:val="auto"/>
                <w:szCs w:val="21"/>
                <w:highlight w:val="none"/>
                <w:lang w:eastAsia="zh-CN"/>
              </w:rPr>
            </w:pPr>
            <w:r>
              <w:rPr>
                <w:rFonts w:hint="eastAsia"/>
                <w:color w:val="auto"/>
                <w:szCs w:val="21"/>
                <w:highlight w:val="none"/>
              </w:rPr>
              <w:t>1</w:t>
            </w:r>
            <w:r>
              <w:rPr>
                <w:rFonts w:hint="eastAsia"/>
                <w:color w:val="auto"/>
                <w:szCs w:val="21"/>
                <w:highlight w:val="none"/>
                <w:lang w:val="en-US" w:eastAsia="zh-CN"/>
              </w:rPr>
              <w:t>2</w:t>
            </w:r>
          </w:p>
        </w:tc>
        <w:tc>
          <w:tcPr>
            <w:tcW w:w="1263" w:type="dxa"/>
            <w:tcBorders>
              <w:top w:val="single" w:color="auto" w:sz="4" w:space="0"/>
              <w:right w:val="single" w:color="auto" w:sz="4" w:space="0"/>
            </w:tcBorders>
            <w:noWrap w:val="0"/>
            <w:vAlign w:val="center"/>
          </w:tcPr>
          <w:p>
            <w:pPr>
              <w:spacing w:line="300" w:lineRule="exact"/>
              <w:jc w:val="center"/>
              <w:rPr>
                <w:rFonts w:hint="eastAsia"/>
                <w:szCs w:val="21"/>
              </w:rPr>
            </w:pPr>
            <w:r>
              <w:rPr>
                <w:rFonts w:hint="eastAsia"/>
                <w:szCs w:val="21"/>
              </w:rPr>
              <w:t>会员情况</w:t>
            </w:r>
          </w:p>
        </w:tc>
        <w:tc>
          <w:tcPr>
            <w:tcW w:w="2900" w:type="dxa"/>
            <w:tcBorders>
              <w:top w:val="single" w:color="auto" w:sz="4" w:space="0"/>
              <w:left w:val="single" w:color="auto" w:sz="4" w:space="0"/>
            </w:tcBorders>
            <w:noWrap w:val="0"/>
            <w:vAlign w:val="center"/>
          </w:tcPr>
          <w:p>
            <w:pPr>
              <w:spacing w:line="300" w:lineRule="exact"/>
              <w:jc w:val="center"/>
              <w:rPr>
                <w:rFonts w:hint="eastAsia"/>
                <w:szCs w:val="21"/>
              </w:rPr>
            </w:pPr>
            <w:r>
              <w:rPr>
                <w:rFonts w:hint="eastAsia"/>
                <w:szCs w:val="21"/>
              </w:rPr>
              <w:t>定期缴纳会费</w:t>
            </w:r>
          </w:p>
        </w:tc>
        <w:tc>
          <w:tcPr>
            <w:tcW w:w="6795" w:type="dxa"/>
            <w:gridSpan w:val="7"/>
            <w:tcBorders>
              <w:top w:val="single" w:color="auto" w:sz="4" w:space="0"/>
            </w:tcBorders>
            <w:noWrap w:val="0"/>
            <w:vAlign w:val="center"/>
          </w:tcPr>
          <w:p>
            <w:pPr>
              <w:spacing w:line="300" w:lineRule="exact"/>
              <w:jc w:val="center"/>
              <w:rPr>
                <w:rFonts w:hint="eastAsia"/>
                <w:szCs w:val="21"/>
              </w:rPr>
            </w:pPr>
          </w:p>
        </w:tc>
        <w:tc>
          <w:tcPr>
            <w:tcW w:w="5479" w:type="dxa"/>
            <w:gridSpan w:val="4"/>
            <w:tcBorders>
              <w:top w:val="single" w:color="auto" w:sz="4" w:space="0"/>
            </w:tcBorders>
            <w:noWrap w:val="0"/>
            <w:vAlign w:val="center"/>
          </w:tcPr>
          <w:p>
            <w:pPr>
              <w:spacing w:line="300" w:lineRule="exact"/>
              <w:jc w:val="center"/>
              <w:rPr>
                <w:rFonts w:hint="eastAsia"/>
                <w:szCs w:val="21"/>
              </w:rPr>
            </w:pPr>
          </w:p>
        </w:tc>
        <w:tc>
          <w:tcPr>
            <w:tcW w:w="2625" w:type="dxa"/>
            <w:gridSpan w:val="2"/>
            <w:tcBorders>
              <w:top w:val="single" w:color="auto" w:sz="4" w:space="0"/>
            </w:tcBorders>
            <w:noWrap w:val="0"/>
            <w:vAlign w:val="center"/>
          </w:tcPr>
          <w:p>
            <w:pPr>
              <w:spacing w:line="300" w:lineRule="exact"/>
              <w:jc w:val="center"/>
              <w:rPr>
                <w:rFonts w:hint="eastAsia"/>
                <w:szCs w:val="21"/>
              </w:rPr>
            </w:pPr>
            <w:r>
              <w:rPr>
                <w:rFonts w:hint="eastAsia"/>
                <w:szCs w:val="21"/>
                <w:lang w:val="en-US" w:eastAsia="zh-CN"/>
              </w:rPr>
              <w:t>12.本年度</w:t>
            </w:r>
            <w:r>
              <w:rPr>
                <w:rFonts w:hint="eastAsia"/>
                <w:szCs w:val="21"/>
              </w:rPr>
              <w:t>会费收据复印件</w:t>
            </w:r>
          </w:p>
        </w:tc>
        <w:tc>
          <w:tcPr>
            <w:tcW w:w="1877" w:type="dxa"/>
            <w:tcBorders>
              <w:top w:val="single" w:color="auto" w:sz="4" w:space="0"/>
            </w:tcBorders>
            <w:noWrap w:val="0"/>
            <w:vAlign w:val="center"/>
          </w:tcPr>
          <w:p>
            <w:pPr>
              <w:spacing w:line="300" w:lineRule="exact"/>
              <w:jc w:val="center"/>
              <w:rPr>
                <w:rFonts w:hint="eastAsia"/>
                <w:szCs w:val="21"/>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1922" w:type="dxa"/>
            <w:gridSpan w:val="2"/>
            <w:tcBorders>
              <w:top w:val="single" w:color="auto" w:sz="4" w:space="0"/>
            </w:tcBorders>
            <w:noWrap w:val="0"/>
            <w:vAlign w:val="center"/>
          </w:tcPr>
          <w:p>
            <w:pPr>
              <w:tabs>
                <w:tab w:val="left" w:pos="3560"/>
              </w:tabs>
              <w:spacing w:line="300" w:lineRule="exact"/>
              <w:jc w:val="center"/>
              <w:rPr>
                <w:rFonts w:hint="eastAsia"/>
                <w:szCs w:val="21"/>
              </w:rPr>
            </w:pPr>
            <w:r>
              <w:rPr>
                <w:rFonts w:hint="eastAsia"/>
                <w:b/>
                <w:szCs w:val="21"/>
              </w:rPr>
              <w:t>自查结果</w:t>
            </w:r>
          </w:p>
        </w:tc>
        <w:tc>
          <w:tcPr>
            <w:tcW w:w="6368" w:type="dxa"/>
            <w:gridSpan w:val="5"/>
            <w:tcBorders>
              <w:top w:val="single" w:color="auto" w:sz="4" w:space="0"/>
            </w:tcBorders>
            <w:noWrap w:val="0"/>
            <w:vAlign w:val="center"/>
          </w:tcPr>
          <w:p>
            <w:pPr>
              <w:tabs>
                <w:tab w:val="left" w:pos="3560"/>
              </w:tabs>
              <w:spacing w:line="300" w:lineRule="exact"/>
              <w:jc w:val="center"/>
              <w:rPr>
                <w:rFonts w:hint="eastAsia"/>
                <w:b/>
                <w:szCs w:val="21"/>
              </w:rPr>
            </w:pPr>
            <w:r>
              <w:rPr>
                <w:rFonts w:hint="eastAsia"/>
              </w:rPr>
              <w:t xml:space="preserve">合格 </w:t>
            </w:r>
            <w:r>
              <w:rPr>
                <w:rFonts w:hint="eastAsia"/>
                <w:szCs w:val="21"/>
              </w:rPr>
              <w:t xml:space="preserve">口  </w:t>
            </w:r>
            <w:r>
              <w:rPr>
                <w:rFonts w:hint="eastAsia"/>
                <w:szCs w:val="21"/>
                <w:lang w:val="en-US" w:eastAsia="zh-CN"/>
              </w:rPr>
              <w:t xml:space="preserve">    </w:t>
            </w:r>
            <w:r>
              <w:rPr>
                <w:rFonts w:hint="eastAsia"/>
                <w:szCs w:val="21"/>
              </w:rPr>
              <w:t xml:space="preserve"> 不合格 口</w:t>
            </w:r>
          </w:p>
        </w:tc>
        <w:tc>
          <w:tcPr>
            <w:tcW w:w="3327" w:type="dxa"/>
            <w:gridSpan w:val="3"/>
            <w:tcBorders>
              <w:top w:val="single" w:color="auto" w:sz="4" w:space="0"/>
            </w:tcBorders>
            <w:noWrap w:val="0"/>
            <w:vAlign w:val="center"/>
          </w:tcPr>
          <w:p>
            <w:pPr>
              <w:tabs>
                <w:tab w:val="left" w:pos="3560"/>
              </w:tabs>
              <w:spacing w:line="300" w:lineRule="exact"/>
              <w:jc w:val="center"/>
              <w:rPr>
                <w:rFonts w:hint="eastAsia"/>
                <w:b/>
                <w:szCs w:val="21"/>
              </w:rPr>
            </w:pPr>
            <w:r>
              <w:rPr>
                <w:rFonts w:hint="eastAsia"/>
                <w:szCs w:val="21"/>
              </w:rPr>
              <w:t>自查人员签字</w:t>
            </w:r>
          </w:p>
        </w:tc>
        <w:tc>
          <w:tcPr>
            <w:tcW w:w="3327" w:type="dxa"/>
            <w:gridSpan w:val="3"/>
            <w:tcBorders>
              <w:top w:val="single" w:color="auto" w:sz="4" w:space="0"/>
              <w:right w:val="single" w:color="auto" w:sz="4" w:space="0"/>
            </w:tcBorders>
            <w:noWrap w:val="0"/>
            <w:vAlign w:val="center"/>
          </w:tcPr>
          <w:p>
            <w:pPr>
              <w:spacing w:line="300" w:lineRule="exact"/>
              <w:jc w:val="center"/>
              <w:rPr>
                <w:rFonts w:hint="eastAsia"/>
                <w:szCs w:val="21"/>
              </w:rPr>
            </w:pPr>
          </w:p>
        </w:tc>
        <w:tc>
          <w:tcPr>
            <w:tcW w:w="3327" w:type="dxa"/>
            <w:gridSpan w:val="2"/>
            <w:tcBorders>
              <w:top w:val="single" w:color="auto" w:sz="4" w:space="0"/>
              <w:right w:val="single" w:color="auto" w:sz="4" w:space="0"/>
            </w:tcBorders>
            <w:noWrap w:val="0"/>
            <w:vAlign w:val="center"/>
          </w:tcPr>
          <w:p>
            <w:pPr>
              <w:spacing w:line="300" w:lineRule="exact"/>
              <w:jc w:val="center"/>
              <w:rPr>
                <w:rFonts w:hint="eastAsia"/>
                <w:szCs w:val="21"/>
              </w:rPr>
            </w:pPr>
            <w:r>
              <w:rPr>
                <w:rFonts w:hint="eastAsia"/>
                <w:szCs w:val="21"/>
              </w:rPr>
              <w:t>自查复核人员签字</w:t>
            </w:r>
          </w:p>
        </w:tc>
        <w:tc>
          <w:tcPr>
            <w:tcW w:w="3327" w:type="dxa"/>
            <w:gridSpan w:val="2"/>
            <w:tcBorders>
              <w:top w:val="single" w:color="auto" w:sz="4" w:space="0"/>
              <w:left w:val="single" w:color="auto" w:sz="4" w:space="0"/>
              <w:bottom w:val="single" w:color="auto" w:sz="4" w:space="0"/>
            </w:tcBorders>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5" w:hRule="atLeast"/>
          <w:jc w:val="center"/>
        </w:trPr>
        <w:tc>
          <w:tcPr>
            <w:tcW w:w="21598" w:type="dxa"/>
            <w:gridSpan w:val="17"/>
            <w:noWrap w:val="0"/>
            <w:vAlign w:val="top"/>
          </w:tcPr>
          <w:p>
            <w:pPr>
              <w:spacing w:line="300" w:lineRule="exact"/>
              <w:ind w:firstLine="211" w:firstLineChars="100"/>
              <w:jc w:val="left"/>
              <w:rPr>
                <w:rFonts w:hint="eastAsia"/>
                <w:szCs w:val="21"/>
              </w:rPr>
            </w:pPr>
            <w:r>
              <w:rPr>
                <w:rFonts w:hint="eastAsia"/>
                <w:b/>
                <w:szCs w:val="21"/>
              </w:rPr>
              <w:t>自查情况说明</w:t>
            </w:r>
            <w:r>
              <w:rPr>
                <w:rFonts w:hint="eastAsia"/>
                <w:szCs w:val="21"/>
              </w:rPr>
              <w:t>：</w:t>
            </w:r>
          </w:p>
        </w:tc>
      </w:tr>
    </w:tbl>
    <w:p>
      <w:pPr>
        <w:jc w:val="center"/>
        <w:rPr>
          <w:rFonts w:hint="eastAsia" w:ascii="华文中宋" w:hAnsi="华文中宋" w:eastAsia="华文中宋"/>
          <w:b/>
          <w:sz w:val="18"/>
          <w:szCs w:val="18"/>
        </w:rPr>
      </w:pPr>
    </w:p>
    <w:p>
      <w:pPr>
        <w:jc w:val="center"/>
        <w:rPr>
          <w:rFonts w:hint="eastAsia" w:ascii="华文中宋" w:hAnsi="华文中宋" w:eastAsia="华文中宋"/>
          <w:b/>
          <w:sz w:val="18"/>
          <w:szCs w:val="18"/>
        </w:rPr>
      </w:pPr>
    </w:p>
    <w:p>
      <w:pPr>
        <w:spacing w:before="156" w:beforeLines="50"/>
        <w:jc w:val="center"/>
        <w:rPr>
          <w:rFonts w:hint="eastAsia" w:ascii="宋体" w:hAnsi="宋体"/>
          <w:sz w:val="24"/>
        </w:rPr>
      </w:pPr>
      <w:r>
        <w:rPr>
          <w:rFonts w:hint="eastAsia" w:ascii="华文中宋" w:hAnsi="华文中宋" w:eastAsia="华文中宋"/>
          <w:b/>
          <w:sz w:val="18"/>
          <w:szCs w:val="18"/>
        </w:rPr>
        <w:t xml:space="preserve">                                      </w:t>
      </w:r>
      <w:r>
        <w:rPr>
          <w:rFonts w:hint="eastAsia" w:ascii="宋体" w:hAnsi="宋体"/>
          <w:sz w:val="24"/>
        </w:rPr>
        <w:t xml:space="preserve">                                              </w:t>
      </w:r>
    </w:p>
    <w:p>
      <w:pPr>
        <w:spacing w:before="156" w:beforeLines="50"/>
        <w:jc w:val="center"/>
        <w:rPr>
          <w:rFonts w:hint="eastAsia" w:ascii="仿宋_GB2312" w:hAnsi="华文中宋" w:eastAsia="仿宋_GB2312"/>
          <w:b/>
          <w:sz w:val="36"/>
          <w:szCs w:val="36"/>
        </w:rPr>
        <w:sectPr>
          <w:pgSz w:w="23811" w:h="16838" w:orient="landscape"/>
          <w:pgMar w:top="1134" w:right="1134" w:bottom="1134" w:left="1134" w:header="851" w:footer="850" w:gutter="0"/>
          <w:cols w:space="0" w:num="1"/>
          <w:titlePg/>
          <w:rtlGutter w:val="0"/>
          <w:docGrid w:type="lines" w:linePitch="319" w:charSpace="0"/>
        </w:sectPr>
      </w:pPr>
      <w:r>
        <w:rPr>
          <w:rFonts w:hint="eastAsia" w:ascii="宋体" w:hAnsi="宋体"/>
          <w:sz w:val="24"/>
        </w:rPr>
        <w:t xml:space="preserve">                                                       </w:t>
      </w:r>
    </w:p>
    <w:p>
      <w:pPr>
        <w:jc w:val="both"/>
        <w:rPr>
          <w:rFonts w:hint="eastAsia" w:ascii="黑体" w:hAnsi="黑体" w:eastAsia="黑体" w:cs="黑体"/>
          <w:sz w:val="36"/>
          <w:szCs w:val="36"/>
          <w:lang w:eastAsia="zh-CN"/>
        </w:rPr>
      </w:pPr>
      <w:r>
        <w:rPr>
          <w:rFonts w:hint="eastAsia" w:ascii="宋体" w:hAnsi="宋体" w:eastAsia="宋体" w:cs="宋体"/>
          <w:b w:val="0"/>
          <w:bCs/>
          <w:sz w:val="36"/>
          <w:szCs w:val="36"/>
          <w:lang w:val="en-US" w:eastAsia="zh-CN"/>
        </w:rPr>
        <w:t>表三：</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lang w:eastAsia="zh-CN"/>
        </w:rPr>
        <w:t>负面清单执行情况复核自查表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1"/>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left"/>
        <w:rPr>
          <w:rFonts w:hint="eastAsia" w:ascii="黑体" w:hAnsi="黑体" w:eastAsia="黑体" w:cs="黑体"/>
          <w:b/>
          <w:sz w:val="36"/>
          <w:szCs w:val="36"/>
        </w:rPr>
      </w:pPr>
      <w:r>
        <w:rPr>
          <w:rFonts w:hint="eastAsia" w:ascii="宋体" w:hAnsi="宋体" w:eastAsia="宋体" w:cs="宋体"/>
          <w:b w:val="0"/>
          <w:bCs/>
          <w:sz w:val="36"/>
          <w:szCs w:val="36"/>
          <w:lang w:val="en-US" w:eastAsia="zh-CN"/>
        </w:rPr>
        <w:t>表四：</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jc w:val="both"/>
        <w:rPr>
          <w:rFonts w:hint="eastAsia" w:ascii="仿宋" w:hAnsi="仿宋" w:eastAsia="仿宋" w:cs="仿宋"/>
          <w:b w:val="0"/>
          <w:bCs/>
          <w:sz w:val="36"/>
          <w:szCs w:val="36"/>
          <w:lang w:val="en-US" w:eastAsia="zh-CN"/>
        </w:rPr>
      </w:pPr>
    </w:p>
    <w:p>
      <w:pPr>
        <w:jc w:val="both"/>
        <w:rPr>
          <w:rFonts w:hint="eastAsia" w:ascii="宋体" w:hAnsi="宋体" w:eastAsia="宋体" w:cs="宋体"/>
          <w:b w:val="0"/>
          <w:bCs/>
          <w:sz w:val="36"/>
          <w:szCs w:val="36"/>
          <w:lang w:val="en-US" w:eastAsia="zh-CN"/>
        </w:rPr>
      </w:pPr>
      <w:r>
        <w:rPr>
          <w:rFonts w:hint="eastAsia" w:ascii="宋体" w:hAnsi="宋体" w:eastAsia="宋体" w:cs="宋体"/>
          <w:b w:val="0"/>
          <w:bCs/>
          <w:sz w:val="36"/>
          <w:szCs w:val="36"/>
          <w:lang w:val="en-US" w:eastAsia="zh-CN"/>
        </w:rPr>
        <w:t>表五：</w:t>
      </w:r>
    </w:p>
    <w:p>
      <w:pPr>
        <w:jc w:val="center"/>
        <w:rPr>
          <w:rFonts w:hint="eastAsia" w:ascii="黑体" w:hAnsi="黑体" w:eastAsia="黑体" w:cs="黑体"/>
          <w:b/>
          <w:bCs/>
          <w:sz w:val="36"/>
          <w:szCs w:val="36"/>
        </w:rPr>
      </w:pPr>
      <w:r>
        <w:rPr>
          <w:rFonts w:hint="eastAsia" w:ascii="方正小标宋简体" w:hAnsi="方正小标宋简体" w:eastAsia="方正小标宋简体" w:cs="方正小标宋简体"/>
          <w:b w:val="0"/>
          <w:bCs w:val="0"/>
          <w:sz w:val="36"/>
          <w:szCs w:val="36"/>
        </w:rPr>
        <w:t>无违法、无违规、无违章记录声明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p>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firstLine="560" w:firstLineChars="200"/>
              <w:rPr>
                <w:rFonts w:hint="eastAsia" w:ascii="仿宋_GB2312" w:hAnsi="宋体" w:eastAsia="仿宋_GB2312"/>
                <w:sz w:val="28"/>
                <w:szCs w:val="28"/>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firstLine="480" w:firstLineChars="200"/>
              <w:rPr>
                <w:rFonts w:hint="eastAsia" w:ascii="仿宋_GB2312" w:hAnsi="宋体" w:eastAsia="仿宋_GB2312"/>
                <w:sz w:val="24"/>
              </w:rPr>
            </w:pPr>
          </w:p>
        </w:tc>
      </w:tr>
    </w:tbl>
    <w:p>
      <w:pPr>
        <w:jc w:val="both"/>
        <w:rPr>
          <w:rFonts w:hint="eastAsia" w:ascii="仿宋" w:hAnsi="仿宋" w:eastAsia="仿宋" w:cs="仿宋"/>
          <w:b w:val="0"/>
          <w:bCs/>
          <w:sz w:val="36"/>
          <w:szCs w:val="36"/>
          <w:lang w:val="en-US" w:eastAsia="zh-CN"/>
        </w:rPr>
      </w:pPr>
      <w:r>
        <w:rPr>
          <w:rFonts w:hint="eastAsia" w:ascii="宋体" w:hAnsi="宋体" w:eastAsia="宋体" w:cs="宋体"/>
          <w:b w:val="0"/>
          <w:bCs/>
          <w:sz w:val="36"/>
          <w:szCs w:val="36"/>
          <w:lang w:val="en-US" w:eastAsia="zh-CN"/>
        </w:rPr>
        <w:t>表六：</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lang w:val="en-US" w:eastAsia="zh-CN"/>
        </w:rPr>
        <w:t>公司简介及</w:t>
      </w:r>
      <w:r>
        <w:rPr>
          <w:rFonts w:hint="eastAsia" w:ascii="方正小标宋简体" w:hAnsi="方正小标宋简体" w:eastAsia="方正小标宋简体" w:cs="方正小标宋简体"/>
          <w:b w:val="0"/>
          <w:bCs w:val="0"/>
          <w:sz w:val="36"/>
          <w:szCs w:val="36"/>
        </w:rPr>
        <w:t>主要业绩</w:t>
      </w:r>
    </w:p>
    <w:p>
      <w:pPr>
        <w:rPr>
          <w:rFonts w:hint="eastAsia" w:ascii="仿宋_GB2312" w:eastAsia="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3"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rPr>
          <w:rFonts w:hint="eastAsia" w:ascii="仿宋_GB2312" w:eastAsia="仿宋_GB2312"/>
        </w:rPr>
      </w:pPr>
      <w:r>
        <w:rPr>
          <w:rFonts w:hint="eastAsia" w:ascii="仿宋_GB2312" w:eastAsia="仿宋_GB2312"/>
        </w:rPr>
        <w:br w:type="page"/>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b/>
          <w:sz w:val="52"/>
          <w:szCs w:val="52"/>
          <w:lang w:val="en-US" w:eastAsia="zh-CN"/>
        </w:rPr>
        <w:t>海上打捞</w:t>
      </w:r>
      <w:r>
        <w:rPr>
          <w:rFonts w:hint="eastAsia" w:ascii="方正小标宋简体" w:hAnsi="方正小标宋简体" w:eastAsia="方正小标宋简体" w:cs="方正小标宋简体"/>
          <w:b/>
          <w:sz w:val="52"/>
          <w:szCs w:val="52"/>
        </w:rPr>
        <w:t>能力与信用</w:t>
      </w:r>
      <w:r>
        <w:rPr>
          <w:rFonts w:hint="eastAsia" w:ascii="方正小标宋简体" w:hAnsi="方正小标宋简体" w:eastAsia="方正小标宋简体" w:cs="方正小标宋简体"/>
          <w:b/>
          <w:sz w:val="52"/>
          <w:szCs w:val="52"/>
          <w:lang w:eastAsia="zh-CN"/>
        </w:rPr>
        <w:t>一级</w:t>
      </w:r>
      <w:r>
        <w:rPr>
          <w:rFonts w:hint="eastAsia" w:ascii="方正小标宋简体" w:hAnsi="方正小标宋简体" w:eastAsia="方正小标宋简体" w:cs="方正小标宋简体"/>
          <w:b/>
          <w:sz w:val="52"/>
          <w:szCs w:val="52"/>
        </w:rPr>
        <w:t>评估</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r>
        <w:rPr>
          <w:rFonts w:hint="eastAsia" w:ascii="方正小标宋简体" w:hAnsi="方正小标宋简体" w:eastAsia="方正小标宋简体" w:cs="方正小标宋简体"/>
          <w:b/>
          <w:sz w:val="52"/>
          <w:szCs w:val="52"/>
          <w:lang w:val="en-US" w:eastAsia="zh-CN"/>
        </w:rPr>
        <w:t>《评估申报自查表》证明资料</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ind w:firstLine="640" w:firstLineChars="200"/>
        <w:rPr>
          <w:rFonts w:hint="eastAsia" w:ascii="宋体" w:hAnsi="宋体" w:eastAsia="宋体" w:cs="宋体"/>
          <w:b/>
          <w:sz w:val="32"/>
          <w:szCs w:val="32"/>
          <w:u w:val="single"/>
        </w:rPr>
      </w:pPr>
      <w:r>
        <w:rPr>
          <w:rFonts w:hint="eastAsia" w:ascii="宋体" w:hAnsi="宋体" w:eastAsia="宋体" w:cs="宋体"/>
          <w:b w:val="0"/>
          <w:bCs/>
          <w:sz w:val="32"/>
          <w:szCs w:val="32"/>
        </w:rPr>
        <w:t>申报单位：</w:t>
      </w:r>
      <w:r>
        <w:rPr>
          <w:rFonts w:hint="eastAsia" w:ascii="宋体" w:hAnsi="宋体" w:eastAsia="宋体" w:cs="宋体"/>
          <w:b/>
          <w:sz w:val="32"/>
          <w:szCs w:val="32"/>
          <w:u w:val="single"/>
        </w:rPr>
        <w:t xml:space="preserve">                                 </w:t>
      </w:r>
    </w:p>
    <w:p>
      <w:pPr>
        <w:rPr>
          <w:rFonts w:hint="eastAsia" w:ascii="宋体" w:hAnsi="宋体" w:eastAsia="宋体" w:cs="宋体"/>
          <w:sz w:val="36"/>
          <w:szCs w:val="36"/>
        </w:rPr>
      </w:pPr>
    </w:p>
    <w:p>
      <w:pPr>
        <w:rPr>
          <w:rFonts w:hint="eastAsia" w:ascii="宋体" w:hAnsi="宋体" w:eastAsia="宋体" w:cs="宋体"/>
          <w:sz w:val="36"/>
          <w:szCs w:val="36"/>
        </w:rPr>
      </w:pPr>
    </w:p>
    <w:p>
      <w:pPr>
        <w:ind w:firstLine="2160" w:firstLineChars="600"/>
        <w:rPr>
          <w:rFonts w:hint="eastAsia" w:ascii="宋体" w:hAnsi="宋体" w:eastAsia="宋体" w:cs="宋体"/>
          <w:b w:val="0"/>
          <w:bCs/>
          <w:sz w:val="36"/>
          <w:szCs w:val="36"/>
        </w:rPr>
      </w:pPr>
      <w:r>
        <w:rPr>
          <w:rFonts w:hint="eastAsia" w:ascii="宋体" w:hAnsi="宋体" w:eastAsia="宋体" w:cs="宋体"/>
          <w:b w:val="0"/>
          <w:bCs/>
          <w:sz w:val="36"/>
          <w:szCs w:val="36"/>
        </w:rPr>
        <w:t>申报日期：</w:t>
      </w:r>
      <w:r>
        <w:rPr>
          <w:rFonts w:hint="eastAsia" w:ascii="宋体" w:hAnsi="宋体" w:eastAsia="宋体" w:cs="宋体"/>
          <w:b w:val="0"/>
          <w:bCs/>
          <w:sz w:val="36"/>
          <w:szCs w:val="36"/>
          <w:lang w:val="en-US" w:eastAsia="zh-CN"/>
        </w:rPr>
        <w:t xml:space="preserve">  </w:t>
      </w:r>
      <w:r>
        <w:rPr>
          <w:rFonts w:hint="eastAsia" w:ascii="宋体" w:hAnsi="宋体" w:eastAsia="宋体" w:cs="宋体"/>
          <w:b w:val="0"/>
          <w:bCs/>
          <w:sz w:val="36"/>
          <w:szCs w:val="36"/>
        </w:rPr>
        <w:t xml:space="preserve"> </w:t>
      </w:r>
      <w:r>
        <w:rPr>
          <w:rFonts w:hint="eastAsia" w:ascii="宋体" w:hAnsi="宋体" w:eastAsia="宋体" w:cs="宋体"/>
          <w:b w:val="0"/>
          <w:bCs/>
          <w:sz w:val="36"/>
          <w:szCs w:val="36"/>
          <w:lang w:val="en-US" w:eastAsia="zh-CN"/>
        </w:rPr>
        <w:t xml:space="preserve"> </w:t>
      </w:r>
      <w:r>
        <w:rPr>
          <w:rFonts w:hint="eastAsia" w:ascii="宋体" w:hAnsi="宋体" w:eastAsia="宋体" w:cs="宋体"/>
          <w:b w:val="0"/>
          <w:bCs/>
          <w:sz w:val="36"/>
          <w:szCs w:val="36"/>
        </w:rPr>
        <w:t>年  月  日</w:t>
      </w:r>
    </w:p>
    <w:p>
      <w:pPr>
        <w:ind w:firstLine="2160" w:firstLineChars="600"/>
        <w:rPr>
          <w:rFonts w:hint="eastAsia" w:ascii="宋体" w:hAnsi="宋体" w:eastAsia="宋体" w:cs="宋体"/>
          <w:b w:val="0"/>
          <w:bCs/>
          <w:sz w:val="36"/>
          <w:szCs w:val="36"/>
        </w:rPr>
      </w:pPr>
      <w:r>
        <w:rPr>
          <w:rFonts w:hint="eastAsia" w:ascii="宋体" w:hAnsi="宋体" w:eastAsia="宋体" w:cs="宋体"/>
          <w:b w:val="0"/>
          <w:bCs/>
          <w:sz w:val="36"/>
          <w:szCs w:val="36"/>
        </w:rPr>
        <w:br w:type="page"/>
      </w:r>
    </w:p>
    <w:p>
      <w:pPr>
        <w:ind w:left="0" w:leftChars="0" w:firstLine="0" w:firstLineChars="0"/>
        <w:jc w:val="cente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t>提交资料目录</w:t>
      </w:r>
    </w:p>
    <w:p>
      <w:pPr>
        <w:ind w:firstLine="2160" w:firstLineChars="600"/>
        <w:rPr>
          <w:rFonts w:hint="eastAsia" w:ascii="华文中宋" w:hAnsi="华文中宋" w:eastAsia="华文中宋" w:cs="华文中宋"/>
          <w:b w:val="0"/>
          <w:bCs/>
          <w:sz w:val="36"/>
          <w:szCs w:val="36"/>
          <w:lang w:val="en-US" w:eastAsia="zh-CN"/>
        </w:rPr>
      </w:pPr>
    </w:p>
    <w:p>
      <w:pPr>
        <w:numPr>
          <w:ilvl w:val="0"/>
          <w:numId w:val="2"/>
        </w:numPr>
        <w:spacing w:line="240" w:lineRule="auto"/>
        <w:jc w:val="left"/>
        <w:rPr>
          <w:rFonts w:hint="eastAsia"/>
          <w:color w:val="auto"/>
          <w:sz w:val="28"/>
          <w:szCs w:val="28"/>
          <w:highlight w:val="none"/>
        </w:rPr>
      </w:pPr>
      <w:r>
        <w:rPr>
          <w:rFonts w:hint="eastAsia"/>
          <w:color w:val="auto"/>
          <w:sz w:val="28"/>
          <w:szCs w:val="28"/>
          <w:highlight w:val="none"/>
        </w:rPr>
        <w:t>通过年审的营业执照副本</w:t>
      </w:r>
      <w:r>
        <w:rPr>
          <w:rFonts w:hint="eastAsia"/>
          <w:color w:val="auto"/>
          <w:sz w:val="28"/>
          <w:szCs w:val="28"/>
          <w:highlight w:val="none"/>
          <w:lang w:val="en-US" w:eastAsia="zh-CN"/>
        </w:rPr>
        <w:t>扫描件</w:t>
      </w:r>
    </w:p>
    <w:p>
      <w:pPr>
        <w:numPr>
          <w:ilvl w:val="0"/>
          <w:numId w:val="2"/>
        </w:numPr>
        <w:spacing w:line="240" w:lineRule="auto"/>
        <w:jc w:val="left"/>
        <w:rPr>
          <w:rFonts w:hint="eastAsia"/>
          <w:color w:val="auto"/>
          <w:sz w:val="28"/>
          <w:szCs w:val="28"/>
          <w:highlight w:val="none"/>
          <w:lang w:val="en-US" w:eastAsia="zh-CN"/>
        </w:rPr>
      </w:pPr>
      <w:r>
        <w:rPr>
          <w:rFonts w:hint="eastAsia"/>
          <w:color w:val="auto"/>
          <w:sz w:val="28"/>
          <w:szCs w:val="28"/>
          <w:highlight w:val="none"/>
        </w:rPr>
        <w:t>浮吊船舶证书</w:t>
      </w:r>
      <w:r>
        <w:rPr>
          <w:rFonts w:hint="eastAsia"/>
          <w:color w:val="auto"/>
          <w:sz w:val="28"/>
          <w:szCs w:val="28"/>
          <w:highlight w:val="none"/>
          <w:lang w:val="en-US" w:eastAsia="zh-CN"/>
        </w:rPr>
        <w:t>扫描件</w:t>
      </w:r>
    </w:p>
    <w:p>
      <w:pPr>
        <w:numPr>
          <w:ilvl w:val="0"/>
          <w:numId w:val="2"/>
        </w:numPr>
        <w:spacing w:line="240" w:lineRule="auto"/>
        <w:jc w:val="left"/>
        <w:rPr>
          <w:rFonts w:hint="default"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rPr>
        <w:t>钢式浮筒</w:t>
      </w:r>
      <w:r>
        <w:rPr>
          <w:rFonts w:hint="eastAsia" w:ascii="Times New Roman" w:hAnsi="Times New Roman" w:eastAsia="宋体" w:cs="Times New Roman"/>
          <w:color w:val="auto"/>
          <w:sz w:val="28"/>
          <w:szCs w:val="28"/>
          <w:highlight w:val="none"/>
          <w:lang w:eastAsia="zh-CN"/>
        </w:rPr>
        <w:t>、</w:t>
      </w:r>
      <w:r>
        <w:rPr>
          <w:rFonts w:hint="eastAsia" w:ascii="Times New Roman" w:hAnsi="Times New Roman" w:eastAsia="宋体" w:cs="Times New Roman"/>
          <w:color w:val="auto"/>
          <w:sz w:val="28"/>
          <w:szCs w:val="28"/>
          <w:highlight w:val="none"/>
        </w:rPr>
        <w:t>软式浮筒（气囊）</w:t>
      </w:r>
      <w:r>
        <w:rPr>
          <w:rFonts w:hint="eastAsia" w:ascii="Times New Roman" w:hAnsi="Times New Roman" w:eastAsia="宋体" w:cs="Times New Roman"/>
          <w:color w:val="auto"/>
          <w:sz w:val="28"/>
          <w:szCs w:val="28"/>
          <w:highlight w:val="none"/>
          <w:lang w:eastAsia="zh-CN"/>
        </w:rPr>
        <w:t>的</w:t>
      </w:r>
      <w:r>
        <w:rPr>
          <w:rFonts w:hint="eastAsia" w:ascii="Times New Roman" w:hAnsi="Times New Roman" w:eastAsia="宋体" w:cs="Times New Roman"/>
          <w:color w:val="auto"/>
          <w:sz w:val="28"/>
          <w:szCs w:val="28"/>
          <w:highlight w:val="none"/>
        </w:rPr>
        <w:t>规格证书</w:t>
      </w:r>
      <w:r>
        <w:rPr>
          <w:rFonts w:hint="eastAsia" w:cs="Times New Roman"/>
          <w:color w:val="auto"/>
          <w:sz w:val="28"/>
          <w:szCs w:val="28"/>
          <w:highlight w:val="none"/>
          <w:lang w:val="en-US" w:eastAsia="zh-CN"/>
        </w:rPr>
        <w:t>扫描件</w:t>
      </w:r>
    </w:p>
    <w:p>
      <w:pPr>
        <w:numPr>
          <w:ilvl w:val="0"/>
          <w:numId w:val="2"/>
        </w:numPr>
        <w:spacing w:line="240" w:lineRule="auto"/>
        <w:jc w:val="left"/>
        <w:rPr>
          <w:rFonts w:hint="default"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rPr>
        <w:t>船舶证书</w:t>
      </w:r>
      <w:r>
        <w:rPr>
          <w:rFonts w:hint="eastAsia" w:cs="Times New Roman"/>
          <w:color w:val="auto"/>
          <w:sz w:val="28"/>
          <w:szCs w:val="28"/>
          <w:highlight w:val="none"/>
          <w:lang w:val="en-US" w:eastAsia="zh-CN"/>
        </w:rPr>
        <w:t>扫描件</w:t>
      </w:r>
    </w:p>
    <w:p>
      <w:pPr>
        <w:numPr>
          <w:ilvl w:val="0"/>
          <w:numId w:val="2"/>
        </w:numPr>
        <w:spacing w:line="240" w:lineRule="auto"/>
        <w:jc w:val="left"/>
        <w:rPr>
          <w:rFonts w:hint="default"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rPr>
        <w:t>相应设备材料的购买发票或资产证明文件</w:t>
      </w:r>
      <w:r>
        <w:rPr>
          <w:rFonts w:hint="eastAsia" w:cs="Times New Roman"/>
          <w:color w:val="auto"/>
          <w:sz w:val="28"/>
          <w:szCs w:val="28"/>
          <w:highlight w:val="none"/>
          <w:lang w:eastAsia="zh-CN"/>
        </w:rPr>
        <w:t>（</w:t>
      </w:r>
      <w:r>
        <w:rPr>
          <w:rFonts w:hint="eastAsia" w:cs="Times New Roman"/>
          <w:color w:val="auto"/>
          <w:sz w:val="28"/>
          <w:szCs w:val="28"/>
          <w:highlight w:val="none"/>
          <w:lang w:val="en-US" w:eastAsia="zh-CN"/>
        </w:rPr>
        <w:t>原件或扫描件</w:t>
      </w:r>
      <w:r>
        <w:rPr>
          <w:rFonts w:hint="eastAsia" w:cs="Times New Roman"/>
          <w:color w:val="auto"/>
          <w:sz w:val="28"/>
          <w:szCs w:val="28"/>
          <w:highlight w:val="none"/>
          <w:lang w:eastAsia="zh-CN"/>
        </w:rPr>
        <w:t>）</w:t>
      </w:r>
    </w:p>
    <w:p>
      <w:pPr>
        <w:numPr>
          <w:ilvl w:val="0"/>
          <w:numId w:val="0"/>
        </w:numPr>
        <w:spacing w:line="240" w:lineRule="auto"/>
        <w:ind w:left="0" w:leftChars="0" w:firstLine="319" w:firstLineChars="114"/>
        <w:jc w:val="left"/>
        <w:rPr>
          <w:rFonts w:hint="eastAsia"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lang w:val="en-US" w:eastAsia="zh-CN"/>
        </w:rPr>
        <w:t>5.1高压蒸汽锅炉（蒸发量至少 2 吨）</w:t>
      </w:r>
    </w:p>
    <w:p>
      <w:pPr>
        <w:numPr>
          <w:ilvl w:val="0"/>
          <w:numId w:val="0"/>
        </w:numPr>
        <w:spacing w:line="240" w:lineRule="auto"/>
        <w:ind w:left="0" w:leftChars="0" w:firstLine="319" w:firstLineChars="114"/>
        <w:jc w:val="left"/>
        <w:rPr>
          <w:rFonts w:hint="eastAsia" w:ascii="宋体" w:hAnsi="宋体" w:eastAsia="宋体" w:cs="宋体"/>
          <w:color w:val="000000"/>
          <w:kern w:val="0"/>
          <w:sz w:val="28"/>
          <w:szCs w:val="28"/>
          <w:lang w:val="en-US" w:eastAsia="zh-CN" w:bidi="ar"/>
        </w:rPr>
      </w:pPr>
      <w:r>
        <w:rPr>
          <w:rFonts w:hint="eastAsia" w:ascii="Times New Roman" w:hAnsi="Times New Roman" w:eastAsia="宋体" w:cs="Times New Roman"/>
          <w:color w:val="auto"/>
          <w:sz w:val="28"/>
          <w:szCs w:val="28"/>
          <w:highlight w:val="none"/>
          <w:lang w:val="en-US" w:eastAsia="zh-CN"/>
        </w:rPr>
        <w:t>5.2</w:t>
      </w:r>
      <w:r>
        <w:rPr>
          <w:rFonts w:hint="eastAsia" w:ascii="宋体" w:hAnsi="宋体" w:eastAsia="宋体" w:cs="宋体"/>
          <w:color w:val="000000"/>
          <w:kern w:val="0"/>
          <w:sz w:val="28"/>
          <w:szCs w:val="28"/>
          <w:lang w:val="en-US" w:eastAsia="zh-CN" w:bidi="ar"/>
        </w:rPr>
        <w:t>水下开孔机</w:t>
      </w:r>
    </w:p>
    <w:p>
      <w:pPr>
        <w:numPr>
          <w:ilvl w:val="0"/>
          <w:numId w:val="0"/>
        </w:numPr>
        <w:spacing w:line="240" w:lineRule="auto"/>
        <w:ind w:left="0" w:leftChars="0" w:firstLine="319" w:firstLineChars="114"/>
        <w:jc w:val="left"/>
        <w:rPr>
          <w:rFonts w:hint="eastAsia"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lang w:val="en-US" w:eastAsia="zh-CN"/>
        </w:rPr>
        <w:t>5.3水下液压抽油专用泵（不小于 500 立方米/小时的总抽油能力）</w:t>
      </w:r>
    </w:p>
    <w:p>
      <w:pPr>
        <w:numPr>
          <w:ilvl w:val="0"/>
          <w:numId w:val="0"/>
        </w:numPr>
        <w:spacing w:line="240" w:lineRule="auto"/>
        <w:ind w:left="0" w:leftChars="0" w:firstLine="319" w:firstLineChars="114"/>
        <w:jc w:val="left"/>
        <w:rPr>
          <w:rFonts w:hint="default"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lang w:val="en-US" w:eastAsia="zh-CN"/>
        </w:rPr>
        <w:t>5.4</w:t>
      </w:r>
      <w:r>
        <w:rPr>
          <w:rFonts w:hint="eastAsia"/>
          <w:color w:val="auto"/>
          <w:sz w:val="28"/>
          <w:szCs w:val="28"/>
          <w:highlight w:val="none"/>
        </w:rPr>
        <w:t>围油栏、吸油毡、消油剂等清污设备材料</w:t>
      </w:r>
    </w:p>
    <w:p>
      <w:pPr>
        <w:numPr>
          <w:ilvl w:val="0"/>
          <w:numId w:val="2"/>
        </w:numPr>
        <w:spacing w:line="240" w:lineRule="auto"/>
        <w:ind w:left="299" w:leftChars="0" w:hanging="299" w:hangingChars="107"/>
        <w:jc w:val="left"/>
        <w:rPr>
          <w:rFonts w:hint="eastAsia"/>
          <w:color w:val="auto"/>
          <w:sz w:val="28"/>
          <w:szCs w:val="28"/>
          <w:highlight w:val="none"/>
        </w:rPr>
      </w:pPr>
      <w:r>
        <w:rPr>
          <w:rFonts w:hint="eastAsia"/>
          <w:color w:val="auto"/>
          <w:sz w:val="28"/>
          <w:szCs w:val="28"/>
          <w:highlight w:val="none"/>
        </w:rPr>
        <w:t>成功地整体打捞起空载排水量在</w:t>
      </w:r>
      <w:r>
        <w:rPr>
          <w:color w:val="auto"/>
          <w:sz w:val="28"/>
          <w:szCs w:val="28"/>
          <w:highlight w:val="none"/>
        </w:rPr>
        <w:t>6000</w:t>
      </w:r>
      <w:r>
        <w:rPr>
          <w:rFonts w:hint="eastAsia"/>
          <w:color w:val="auto"/>
          <w:sz w:val="28"/>
          <w:szCs w:val="28"/>
          <w:highlight w:val="none"/>
        </w:rPr>
        <w:t>吨以上的沉船或沉物</w:t>
      </w:r>
      <w:r>
        <w:rPr>
          <w:rFonts w:hint="eastAsia"/>
          <w:color w:val="auto"/>
          <w:sz w:val="28"/>
          <w:szCs w:val="28"/>
          <w:highlight w:val="none"/>
          <w:lang w:eastAsia="zh-CN"/>
        </w:rPr>
        <w:t>的</w:t>
      </w:r>
      <w:r>
        <w:rPr>
          <w:rFonts w:hint="eastAsia"/>
          <w:color w:val="auto"/>
          <w:sz w:val="28"/>
          <w:szCs w:val="28"/>
          <w:highlight w:val="none"/>
        </w:rPr>
        <w:t>合约</w:t>
      </w:r>
      <w:r>
        <w:rPr>
          <w:rFonts w:hint="eastAsia"/>
          <w:color w:val="auto"/>
          <w:sz w:val="28"/>
          <w:szCs w:val="28"/>
          <w:highlight w:val="none"/>
          <w:lang w:val="en-US" w:eastAsia="zh-CN"/>
        </w:rPr>
        <w:t xml:space="preserve">  原件（</w:t>
      </w:r>
      <w:r>
        <w:rPr>
          <w:rFonts w:hint="eastAsia"/>
          <w:color w:val="auto"/>
          <w:sz w:val="28"/>
          <w:szCs w:val="28"/>
          <w:highlight w:val="none"/>
          <w:lang w:val="en-US" w:eastAsia="zh-CN"/>
        </w:rPr>
        <w:t>扫描</w:t>
      </w:r>
      <w:r>
        <w:rPr>
          <w:rFonts w:hint="eastAsia"/>
          <w:color w:val="auto"/>
          <w:sz w:val="28"/>
          <w:szCs w:val="28"/>
          <w:highlight w:val="none"/>
        </w:rPr>
        <w:t>件</w:t>
      </w:r>
      <w:r>
        <w:rPr>
          <w:rFonts w:hint="eastAsia"/>
          <w:color w:val="auto"/>
          <w:sz w:val="28"/>
          <w:szCs w:val="28"/>
          <w:highlight w:val="none"/>
          <w:lang w:val="en-US" w:eastAsia="zh-CN"/>
        </w:rPr>
        <w:t>）</w:t>
      </w:r>
      <w:r>
        <w:rPr>
          <w:rFonts w:hint="eastAsia"/>
          <w:color w:val="auto"/>
          <w:sz w:val="28"/>
          <w:szCs w:val="28"/>
          <w:highlight w:val="none"/>
        </w:rPr>
        <w:t>或书面证明</w:t>
      </w:r>
    </w:p>
    <w:p>
      <w:pPr>
        <w:numPr>
          <w:ilvl w:val="0"/>
          <w:numId w:val="2"/>
        </w:numPr>
        <w:spacing w:line="240" w:lineRule="auto"/>
        <w:ind w:left="0" w:leftChars="0" w:firstLine="0" w:firstLineChars="0"/>
        <w:jc w:val="left"/>
        <w:rPr>
          <w:rFonts w:hint="default"/>
          <w:color w:val="auto"/>
          <w:sz w:val="28"/>
          <w:szCs w:val="28"/>
          <w:highlight w:val="none"/>
          <w:lang w:val="en-US" w:eastAsia="zh-CN"/>
        </w:rPr>
      </w:pPr>
      <w:r>
        <w:rPr>
          <w:rFonts w:hint="eastAsia" w:ascii="宋体" w:hAnsi="宋体" w:eastAsia="宋体" w:cs="宋体"/>
          <w:sz w:val="28"/>
          <w:szCs w:val="28"/>
          <w:lang w:val="en-US" w:eastAsia="zh-CN"/>
        </w:rPr>
        <w:t>法人</w:t>
      </w:r>
      <w:r>
        <w:rPr>
          <w:rFonts w:hint="eastAsia" w:ascii="宋体" w:hAnsi="宋体" w:eastAsia="宋体" w:cs="宋体"/>
          <w:sz w:val="28"/>
          <w:szCs w:val="28"/>
        </w:rPr>
        <w:t>身份证</w:t>
      </w:r>
      <w:r>
        <w:rPr>
          <w:rFonts w:hint="eastAsia" w:ascii="宋体" w:hAnsi="宋体" w:cs="宋体"/>
          <w:sz w:val="28"/>
          <w:szCs w:val="28"/>
          <w:lang w:val="en-US" w:eastAsia="zh-CN"/>
        </w:rPr>
        <w:t>扫描件</w:t>
      </w:r>
    </w:p>
    <w:p>
      <w:pPr>
        <w:numPr>
          <w:ilvl w:val="0"/>
          <w:numId w:val="2"/>
        </w:numPr>
        <w:spacing w:line="240" w:lineRule="auto"/>
        <w:ind w:left="0" w:leftChars="0" w:firstLine="0" w:firstLineChars="0"/>
        <w:jc w:val="left"/>
        <w:rPr>
          <w:rFonts w:hint="default"/>
          <w:color w:val="auto"/>
          <w:sz w:val="28"/>
          <w:szCs w:val="28"/>
          <w:highlight w:val="none"/>
          <w:lang w:val="en-US" w:eastAsia="zh-CN"/>
        </w:rPr>
      </w:pPr>
      <w:r>
        <w:rPr>
          <w:rFonts w:hint="eastAsia"/>
          <w:color w:val="auto"/>
          <w:sz w:val="28"/>
          <w:szCs w:val="28"/>
          <w:highlight w:val="none"/>
        </w:rPr>
        <w:t>工程技术人员资格证书、劳动合同或社会保险证明的复印件</w:t>
      </w:r>
    </w:p>
    <w:p>
      <w:pPr>
        <w:numPr>
          <w:ilvl w:val="0"/>
          <w:numId w:val="2"/>
        </w:numPr>
        <w:spacing w:line="240" w:lineRule="auto"/>
        <w:ind w:left="0" w:leftChars="0" w:firstLine="0" w:firstLineChars="0"/>
        <w:jc w:val="left"/>
        <w:rPr>
          <w:rFonts w:hint="default"/>
          <w:color w:val="auto"/>
          <w:sz w:val="28"/>
          <w:szCs w:val="28"/>
          <w:highlight w:val="none"/>
          <w:lang w:val="en-US" w:eastAsia="zh-CN"/>
        </w:rPr>
      </w:pPr>
      <w:r>
        <w:rPr>
          <w:rFonts w:hint="eastAsia"/>
          <w:color w:val="auto"/>
          <w:sz w:val="28"/>
          <w:szCs w:val="28"/>
          <w:highlight w:val="none"/>
        </w:rPr>
        <w:t>潜水从业人员</w:t>
      </w:r>
      <w:r>
        <w:rPr>
          <w:rFonts w:hint="eastAsia" w:ascii="Times New Roman" w:hAnsi="Times New Roman" w:eastAsia="宋体" w:cs="Times New Roman"/>
          <w:color w:val="auto"/>
          <w:sz w:val="28"/>
          <w:szCs w:val="28"/>
          <w:highlight w:val="none"/>
        </w:rPr>
        <w:t>从业证书、社会保险</w:t>
      </w:r>
      <w:r>
        <w:rPr>
          <w:rFonts w:hint="eastAsia" w:ascii="Times New Roman" w:hAnsi="Times New Roman" w:eastAsia="宋体" w:cs="Times New Roman"/>
          <w:color w:val="auto"/>
          <w:sz w:val="28"/>
          <w:szCs w:val="28"/>
          <w:highlight w:val="none"/>
          <w:lang w:val="en-US"/>
        </w:rPr>
        <w:t>与潜水员</w:t>
      </w:r>
      <w:r>
        <w:rPr>
          <w:rFonts w:hint="eastAsia" w:ascii="Times New Roman" w:hAnsi="Times New Roman" w:eastAsia="宋体" w:cs="Times New Roman"/>
          <w:color w:val="auto"/>
          <w:sz w:val="28"/>
          <w:szCs w:val="28"/>
          <w:highlight w:val="none"/>
        </w:rPr>
        <w:t>意外伤害险证明文件</w:t>
      </w:r>
    </w:p>
    <w:p>
      <w:pPr>
        <w:numPr>
          <w:ilvl w:val="0"/>
          <w:numId w:val="2"/>
        </w:numPr>
        <w:tabs>
          <w:tab w:val="left" w:pos="300"/>
          <w:tab w:val="clear" w:pos="312"/>
        </w:tabs>
        <w:spacing w:line="240" w:lineRule="auto"/>
        <w:ind w:left="280" w:leftChars="0" w:hanging="280" w:hangingChars="100"/>
        <w:jc w:val="left"/>
        <w:rPr>
          <w:rFonts w:hint="default"/>
          <w:color w:val="auto"/>
          <w:sz w:val="28"/>
          <w:szCs w:val="28"/>
          <w:highlight w:val="none"/>
          <w:lang w:val="en-US" w:eastAsia="zh-CN"/>
        </w:rPr>
      </w:pPr>
      <w:r>
        <w:rPr>
          <w:rFonts w:hint="eastAsia" w:ascii="宋体" w:hAnsi="宋体"/>
          <w:color w:val="auto"/>
          <w:sz w:val="28"/>
          <w:szCs w:val="28"/>
          <w:highlight w:val="none"/>
        </w:rPr>
        <w:t>含减压舱在内的潜水作业相关</w:t>
      </w:r>
      <w:r>
        <w:rPr>
          <w:rFonts w:hint="eastAsia"/>
          <w:color w:val="auto"/>
          <w:sz w:val="28"/>
          <w:szCs w:val="28"/>
          <w:highlight w:val="none"/>
        </w:rPr>
        <w:t>基本设备列表</w:t>
      </w:r>
      <w:r>
        <w:rPr>
          <w:rFonts w:hint="eastAsia"/>
          <w:color w:val="auto"/>
          <w:sz w:val="28"/>
          <w:szCs w:val="28"/>
          <w:highlight w:val="none"/>
          <w:lang w:eastAsia="zh-CN"/>
        </w:rPr>
        <w:t>，</w:t>
      </w:r>
      <w:r>
        <w:rPr>
          <w:rFonts w:hint="eastAsia"/>
          <w:color w:val="auto"/>
          <w:sz w:val="28"/>
          <w:szCs w:val="28"/>
          <w:highlight w:val="none"/>
        </w:rPr>
        <w:t>设备购买发票或资产证明文件及设备年检合格证复印件</w:t>
      </w:r>
    </w:p>
    <w:p>
      <w:pPr>
        <w:numPr>
          <w:ilvl w:val="0"/>
          <w:numId w:val="2"/>
        </w:numPr>
        <w:tabs>
          <w:tab w:val="left" w:pos="300"/>
          <w:tab w:val="clear" w:pos="312"/>
        </w:tabs>
        <w:spacing w:line="240" w:lineRule="auto"/>
        <w:ind w:left="280" w:leftChars="0" w:hanging="280" w:hangingChars="100"/>
        <w:jc w:val="left"/>
        <w:rPr>
          <w:rFonts w:hint="default"/>
          <w:color w:val="auto"/>
          <w:sz w:val="28"/>
          <w:szCs w:val="28"/>
          <w:highlight w:val="none"/>
          <w:lang w:val="en-US" w:eastAsia="zh-CN"/>
        </w:rPr>
      </w:pPr>
      <w:r>
        <w:rPr>
          <w:rFonts w:hint="eastAsia" w:ascii="Times New Roman" w:hAnsi="Times New Roman" w:eastAsia="宋体" w:cs="Times New Roman"/>
          <w:color w:val="auto"/>
          <w:sz w:val="28"/>
          <w:szCs w:val="28"/>
          <w:highlight w:val="none"/>
        </w:rPr>
        <w:t>质量管理体系与环境、职业健康安全管理体系认证</w:t>
      </w:r>
      <w:r>
        <w:rPr>
          <w:rFonts w:hint="eastAsia" w:ascii="Times New Roman" w:hAnsi="Times New Roman" w:eastAsia="宋体" w:cs="Times New Roman"/>
          <w:color w:val="auto"/>
          <w:sz w:val="28"/>
          <w:szCs w:val="28"/>
          <w:highlight w:val="none"/>
          <w:lang w:val="en-US" w:eastAsia="zh-CN"/>
        </w:rPr>
        <w:t>文件及相应过程管理运行记录</w:t>
      </w:r>
      <w:r>
        <w:rPr>
          <w:rFonts w:hint="eastAsia" w:ascii="Times New Roman" w:hAnsi="Times New Roman" w:eastAsia="宋体" w:cs="Times New Roman"/>
          <w:color w:val="auto"/>
          <w:sz w:val="28"/>
          <w:szCs w:val="28"/>
          <w:highlight w:val="none"/>
          <w:lang w:eastAsia="zh-CN"/>
        </w:rPr>
        <w:t>；</w:t>
      </w:r>
      <w:r>
        <w:rPr>
          <w:rFonts w:hint="eastAsia" w:ascii="Times New Roman" w:hAnsi="Times New Roman" w:eastAsia="宋体" w:cs="Times New Roman"/>
          <w:sz w:val="28"/>
          <w:szCs w:val="28"/>
        </w:rPr>
        <w:t>《潜水打捞作业安全管理手册》</w:t>
      </w:r>
    </w:p>
    <w:p>
      <w:pPr>
        <w:numPr>
          <w:ilvl w:val="0"/>
          <w:numId w:val="2"/>
        </w:numPr>
        <w:spacing w:line="240" w:lineRule="auto"/>
        <w:ind w:left="0" w:leftChars="0" w:firstLine="0" w:firstLineChars="0"/>
        <w:jc w:val="left"/>
        <w:rPr>
          <w:rFonts w:hint="default"/>
          <w:color w:val="auto"/>
          <w:sz w:val="28"/>
          <w:szCs w:val="28"/>
          <w:highlight w:val="none"/>
          <w:lang w:val="en-US" w:eastAsia="zh-CN"/>
        </w:rPr>
      </w:pPr>
      <w:r>
        <w:rPr>
          <w:rFonts w:hint="eastAsia"/>
          <w:sz w:val="28"/>
          <w:szCs w:val="28"/>
          <w:lang w:val="en-US" w:eastAsia="zh-CN"/>
        </w:rPr>
        <w:t>本年度</w:t>
      </w:r>
      <w:r>
        <w:rPr>
          <w:rFonts w:hint="eastAsia"/>
          <w:sz w:val="28"/>
          <w:szCs w:val="28"/>
        </w:rPr>
        <w:t>会费收据复印件</w:t>
      </w:r>
    </w:p>
    <w:p>
      <w:pPr>
        <w:spacing w:line="300" w:lineRule="exact"/>
        <w:jc w:val="center"/>
        <w:rPr>
          <w:rFonts w:hint="default"/>
          <w:color w:val="auto"/>
          <w:szCs w:val="21"/>
          <w:highlight w:val="none"/>
          <w:lang w:val="en-US" w:eastAsia="zh-CN"/>
        </w:rPr>
      </w:pPr>
    </w:p>
    <w:p>
      <w:pPr>
        <w:spacing w:line="300" w:lineRule="exact"/>
        <w:jc w:val="center"/>
        <w:rPr>
          <w:rFonts w:hint="default"/>
          <w:color w:val="auto"/>
          <w:szCs w:val="21"/>
          <w:highlight w:val="none"/>
          <w:lang w:val="en-US" w:eastAsia="zh-CN"/>
        </w:rPr>
      </w:pPr>
    </w:p>
    <w:sectPr>
      <w:pgSz w:w="11906" w:h="16838"/>
      <w:pgMar w:top="1440" w:right="1803" w:bottom="1440" w:left="1803" w:header="851" w:footer="992" w:gutter="0"/>
      <w:cols w:space="72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abstractNum w:abstractNumId="1">
    <w:nsid w:val="9EC25C98"/>
    <w:multiLevelType w:val="singleLevel"/>
    <w:tmpl w:val="9EC25C98"/>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2ZTk5ZDI4Zjc4M2RjNzM2YjgxZjM0NmM5ZjJjNGYifQ=="/>
  </w:docVars>
  <w:rsids>
    <w:rsidRoot w:val="002B3F5F"/>
    <w:rsid w:val="0003224B"/>
    <w:rsid w:val="00034C1A"/>
    <w:rsid w:val="000501D1"/>
    <w:rsid w:val="00071792"/>
    <w:rsid w:val="000736C5"/>
    <w:rsid w:val="00092F64"/>
    <w:rsid w:val="000930F7"/>
    <w:rsid w:val="000A3BF3"/>
    <w:rsid w:val="000B5ED8"/>
    <w:rsid w:val="000C3BB9"/>
    <w:rsid w:val="000C7C70"/>
    <w:rsid w:val="000C7ED6"/>
    <w:rsid w:val="000D7BBB"/>
    <w:rsid w:val="000E190A"/>
    <w:rsid w:val="00111F2D"/>
    <w:rsid w:val="001356C8"/>
    <w:rsid w:val="00155C61"/>
    <w:rsid w:val="001803F9"/>
    <w:rsid w:val="0021539F"/>
    <w:rsid w:val="002370DB"/>
    <w:rsid w:val="00237D21"/>
    <w:rsid w:val="00287C59"/>
    <w:rsid w:val="002A105F"/>
    <w:rsid w:val="002B3F5F"/>
    <w:rsid w:val="002C0D5F"/>
    <w:rsid w:val="002C4821"/>
    <w:rsid w:val="002D42B1"/>
    <w:rsid w:val="00321D4D"/>
    <w:rsid w:val="00330F31"/>
    <w:rsid w:val="00332A28"/>
    <w:rsid w:val="003346CB"/>
    <w:rsid w:val="00336B05"/>
    <w:rsid w:val="00373DAC"/>
    <w:rsid w:val="00376C4E"/>
    <w:rsid w:val="00391678"/>
    <w:rsid w:val="003E29E1"/>
    <w:rsid w:val="00403713"/>
    <w:rsid w:val="0040433B"/>
    <w:rsid w:val="00415A0B"/>
    <w:rsid w:val="0048152C"/>
    <w:rsid w:val="0048181D"/>
    <w:rsid w:val="00491DB3"/>
    <w:rsid w:val="004A14CC"/>
    <w:rsid w:val="004B0B7F"/>
    <w:rsid w:val="004B10B9"/>
    <w:rsid w:val="004B5D9D"/>
    <w:rsid w:val="004B74CA"/>
    <w:rsid w:val="004C6858"/>
    <w:rsid w:val="004C7AD6"/>
    <w:rsid w:val="004E7670"/>
    <w:rsid w:val="005127AB"/>
    <w:rsid w:val="0053571D"/>
    <w:rsid w:val="00541E95"/>
    <w:rsid w:val="00563FC7"/>
    <w:rsid w:val="00566CD6"/>
    <w:rsid w:val="00567739"/>
    <w:rsid w:val="005A4C9F"/>
    <w:rsid w:val="005C1AE2"/>
    <w:rsid w:val="005E4862"/>
    <w:rsid w:val="006009A9"/>
    <w:rsid w:val="00612633"/>
    <w:rsid w:val="00614261"/>
    <w:rsid w:val="00643D8D"/>
    <w:rsid w:val="00680374"/>
    <w:rsid w:val="006A589D"/>
    <w:rsid w:val="006B6FFE"/>
    <w:rsid w:val="006C3288"/>
    <w:rsid w:val="00716601"/>
    <w:rsid w:val="007365F1"/>
    <w:rsid w:val="0078469C"/>
    <w:rsid w:val="007A00E3"/>
    <w:rsid w:val="007A459F"/>
    <w:rsid w:val="007A715B"/>
    <w:rsid w:val="007B0192"/>
    <w:rsid w:val="007C116B"/>
    <w:rsid w:val="00802AF7"/>
    <w:rsid w:val="00813490"/>
    <w:rsid w:val="008266D1"/>
    <w:rsid w:val="00832C92"/>
    <w:rsid w:val="00834098"/>
    <w:rsid w:val="00835B18"/>
    <w:rsid w:val="00861863"/>
    <w:rsid w:val="00861899"/>
    <w:rsid w:val="00866C55"/>
    <w:rsid w:val="008A5DB3"/>
    <w:rsid w:val="008E5C4F"/>
    <w:rsid w:val="008F7063"/>
    <w:rsid w:val="008F7997"/>
    <w:rsid w:val="00905691"/>
    <w:rsid w:val="00921B9E"/>
    <w:rsid w:val="009639D6"/>
    <w:rsid w:val="0097005C"/>
    <w:rsid w:val="009909B7"/>
    <w:rsid w:val="009C2D6D"/>
    <w:rsid w:val="009C561F"/>
    <w:rsid w:val="009F3B98"/>
    <w:rsid w:val="009F747B"/>
    <w:rsid w:val="00A103EC"/>
    <w:rsid w:val="00A20B0E"/>
    <w:rsid w:val="00A20B23"/>
    <w:rsid w:val="00A34498"/>
    <w:rsid w:val="00A36A12"/>
    <w:rsid w:val="00A62D23"/>
    <w:rsid w:val="00A9165C"/>
    <w:rsid w:val="00AD46CE"/>
    <w:rsid w:val="00AE34EA"/>
    <w:rsid w:val="00B3068A"/>
    <w:rsid w:val="00B65F73"/>
    <w:rsid w:val="00B75294"/>
    <w:rsid w:val="00B759A8"/>
    <w:rsid w:val="00B93034"/>
    <w:rsid w:val="00BB1EC4"/>
    <w:rsid w:val="00BF3BDC"/>
    <w:rsid w:val="00C07735"/>
    <w:rsid w:val="00C2269A"/>
    <w:rsid w:val="00C23540"/>
    <w:rsid w:val="00C660E2"/>
    <w:rsid w:val="00C77296"/>
    <w:rsid w:val="00CB18AB"/>
    <w:rsid w:val="00CC0F65"/>
    <w:rsid w:val="00CC58BC"/>
    <w:rsid w:val="00CE4CA6"/>
    <w:rsid w:val="00CF6443"/>
    <w:rsid w:val="00D37305"/>
    <w:rsid w:val="00DA60EC"/>
    <w:rsid w:val="00DB6487"/>
    <w:rsid w:val="00DC15C4"/>
    <w:rsid w:val="00DC2C4D"/>
    <w:rsid w:val="00DC6C3C"/>
    <w:rsid w:val="00DD4028"/>
    <w:rsid w:val="00DE56C4"/>
    <w:rsid w:val="00E11827"/>
    <w:rsid w:val="00E138EF"/>
    <w:rsid w:val="00E37113"/>
    <w:rsid w:val="00E4325B"/>
    <w:rsid w:val="00E46E2A"/>
    <w:rsid w:val="00EB0C54"/>
    <w:rsid w:val="00EB5B35"/>
    <w:rsid w:val="00EC2BAA"/>
    <w:rsid w:val="00EE306F"/>
    <w:rsid w:val="00F1485F"/>
    <w:rsid w:val="00F401CE"/>
    <w:rsid w:val="00F402CF"/>
    <w:rsid w:val="00F75631"/>
    <w:rsid w:val="00F777FE"/>
    <w:rsid w:val="00F812F0"/>
    <w:rsid w:val="00F9629B"/>
    <w:rsid w:val="00FA2F83"/>
    <w:rsid w:val="00FB14D0"/>
    <w:rsid w:val="00FF64B8"/>
    <w:rsid w:val="01D63646"/>
    <w:rsid w:val="02294E5C"/>
    <w:rsid w:val="068D0B6E"/>
    <w:rsid w:val="06F41A10"/>
    <w:rsid w:val="0AFA5870"/>
    <w:rsid w:val="0DFF6156"/>
    <w:rsid w:val="12072620"/>
    <w:rsid w:val="125B2090"/>
    <w:rsid w:val="14893344"/>
    <w:rsid w:val="167718AC"/>
    <w:rsid w:val="18E00A1A"/>
    <w:rsid w:val="1D0C4742"/>
    <w:rsid w:val="1F2C1918"/>
    <w:rsid w:val="1F7851B6"/>
    <w:rsid w:val="24B16383"/>
    <w:rsid w:val="25F80D28"/>
    <w:rsid w:val="278C564A"/>
    <w:rsid w:val="2CC15D95"/>
    <w:rsid w:val="2FBB1E78"/>
    <w:rsid w:val="3A642640"/>
    <w:rsid w:val="3B144394"/>
    <w:rsid w:val="3B4C0F20"/>
    <w:rsid w:val="410046FC"/>
    <w:rsid w:val="4C801FC8"/>
    <w:rsid w:val="51744986"/>
    <w:rsid w:val="565A678F"/>
    <w:rsid w:val="587E4D0F"/>
    <w:rsid w:val="5C64301A"/>
    <w:rsid w:val="5E8F0FA0"/>
    <w:rsid w:val="5EEC3458"/>
    <w:rsid w:val="5FA22978"/>
    <w:rsid w:val="606A6DFB"/>
    <w:rsid w:val="63156C35"/>
    <w:rsid w:val="668856CA"/>
    <w:rsid w:val="67966EFB"/>
    <w:rsid w:val="702C2AF3"/>
    <w:rsid w:val="73EE6D2D"/>
    <w:rsid w:val="75596005"/>
    <w:rsid w:val="7E0962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15</Pages>
  <Words>4087</Words>
  <Characters>4261</Characters>
  <Lines>24</Lines>
  <Paragraphs>6</Paragraphs>
  <TotalTime>4</TotalTime>
  <ScaleCrop>false</ScaleCrop>
  <LinksUpToDate>false</LinksUpToDate>
  <CharactersWithSpaces>4841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2012-05-17T06:49:00Z</dcterms:created>
  <dc:creator>微软用户</dc:creator>
  <cp:lastModifiedBy>被坑的爹</cp:lastModifiedBy>
  <cp:lastPrinted>2012-05-18T06:44:00Z</cp:lastPrinted>
  <dcterms:modified xsi:type="dcterms:W3CDTF">2023-06-08T01:26:54Z</dcterms:modified>
  <dc:title>打捞能力与信用评估</dc:title>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41A9436F5F574422A9771FABD4B0200B_13</vt:lpwstr>
  </property>
</Properties>
</file>