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华文中宋" w:hAnsi="华文中宋" w:eastAsia="华文中宋" w:cs="华文中宋"/>
          <w:b/>
          <w:bCs w:val="0"/>
          <w:sz w:val="21"/>
          <w:szCs w:val="21"/>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海上</w:t>
      </w:r>
      <w:bookmarkStart w:id="0" w:name="_GoBack"/>
      <w:bookmarkEnd w:id="0"/>
      <w:r>
        <w:rPr>
          <w:rFonts w:hint="eastAsia" w:ascii="华文中宋" w:hAnsi="华文中宋" w:eastAsia="华文中宋" w:cs="华文中宋"/>
          <w:b w:val="0"/>
          <w:bCs/>
          <w:sz w:val="44"/>
          <w:szCs w:val="44"/>
          <w:lang w:val="en-US" w:eastAsia="zh-CN"/>
        </w:rPr>
        <w:t>打捞</w:t>
      </w:r>
      <w:r>
        <w:rPr>
          <w:rFonts w:hint="eastAsia" w:ascii="华文中宋" w:hAnsi="华文中宋" w:eastAsia="华文中宋" w:cs="华文中宋"/>
          <w:b w:val="0"/>
          <w:bCs/>
          <w:sz w:val="44"/>
          <w:szCs w:val="44"/>
        </w:rPr>
        <w:t>能力与信用</w:t>
      </w:r>
      <w:r>
        <w:rPr>
          <w:rFonts w:hint="eastAsia" w:ascii="华文中宋" w:hAnsi="华文中宋" w:eastAsia="华文中宋" w:cs="华文中宋"/>
          <w:b w:val="0"/>
          <w:bCs/>
          <w:sz w:val="44"/>
          <w:szCs w:val="44"/>
          <w:lang w:val="en-US" w:eastAsia="zh-CN"/>
        </w:rPr>
        <w:t>一</w:t>
      </w:r>
      <w:r>
        <w:rPr>
          <w:rFonts w:hint="eastAsia" w:ascii="华文中宋" w:hAnsi="华文中宋" w:eastAsia="华文中宋" w:cs="华文中宋"/>
          <w:b w:val="0"/>
          <w:bCs/>
          <w:sz w:val="44"/>
          <w:szCs w:val="44"/>
          <w:lang w:eastAsia="zh-CN"/>
        </w:rPr>
        <w:t>级</w:t>
      </w:r>
      <w:r>
        <w:rPr>
          <w:rFonts w:hint="eastAsia" w:ascii="华文中宋" w:hAnsi="华文中宋" w:eastAsia="华文中宋" w:cs="华文中宋"/>
          <w:b w:val="0"/>
          <w:bCs/>
          <w:sz w:val="44"/>
          <w:szCs w:val="44"/>
        </w:rPr>
        <w:t>评估</w:t>
      </w: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lang w:eastAsia="zh-CN"/>
        </w:rPr>
      </w:pPr>
      <w:r>
        <w:rPr>
          <w:rFonts w:hint="eastAsia" w:ascii="华文中宋" w:hAnsi="华文中宋" w:eastAsia="华文中宋" w:cs="华文中宋"/>
          <w:b/>
          <w:sz w:val="72"/>
          <w:szCs w:val="72"/>
          <w:lang w:val="en-US" w:eastAsia="zh-CN"/>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br w:type="page"/>
      </w:r>
    </w:p>
    <w:p>
      <w:pPr>
        <w:rPr>
          <w:rFonts w:hint="eastAsia" w:ascii="仿宋_GB2312" w:eastAsia="仿宋_GB2312"/>
        </w:rPr>
      </w:pPr>
    </w:p>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trike/>
          <w:dstrike w:val="0"/>
          <w:color w:val="0000FF"/>
          <w:sz w:val="28"/>
          <w:szCs w:val="28"/>
          <w:lang w:eastAsia="zh-CN"/>
        </w:rPr>
      </w:pPr>
      <w:r>
        <w:rPr>
          <w:rFonts w:hint="eastAsia" w:ascii="宋体" w:hAnsi="宋体" w:eastAsia="宋体" w:cs="宋体"/>
          <w:strike w:val="0"/>
          <w:dstrike w:val="0"/>
          <w:color w:val="auto"/>
          <w:sz w:val="28"/>
          <w:szCs w:val="28"/>
          <w:lang w:val="en-US" w:eastAsia="zh-CN"/>
        </w:rPr>
        <w:t>3.《申请表》及《证明资料》</w:t>
      </w:r>
      <w:r>
        <w:rPr>
          <w:rFonts w:hint="eastAsia" w:ascii="宋体" w:hAnsi="宋体" w:eastAsia="宋体" w:cs="宋体"/>
          <w:strike w:val="0"/>
          <w:dstrike w:val="0"/>
          <w:color w:val="auto"/>
          <w:sz w:val="28"/>
          <w:szCs w:val="28"/>
        </w:rPr>
        <w:t>中的“主要业绩</w:t>
      </w:r>
      <w:r>
        <w:rPr>
          <w:rFonts w:hint="eastAsia" w:ascii="宋体" w:hAnsi="宋体" w:cs="宋体"/>
          <w:strike w:val="0"/>
          <w:dstrike w:val="0"/>
          <w:color w:val="auto"/>
          <w:sz w:val="28"/>
          <w:szCs w:val="28"/>
          <w:lang w:val="en-US" w:eastAsia="zh-CN"/>
        </w:rPr>
        <w:t>、评价</w:t>
      </w:r>
      <w:r>
        <w:rPr>
          <w:rFonts w:hint="eastAsia" w:ascii="宋体" w:hAnsi="宋体" w:eastAsia="宋体" w:cs="宋体"/>
          <w:strike w:val="0"/>
          <w:dstrike w:val="0"/>
          <w:color w:val="auto"/>
          <w:sz w:val="28"/>
          <w:szCs w:val="28"/>
        </w:rPr>
        <w:t>”包括：有关潜水</w:t>
      </w:r>
      <w:r>
        <w:rPr>
          <w:rFonts w:hint="eastAsia" w:ascii="宋体" w:hAnsi="宋体" w:cs="宋体"/>
          <w:strike w:val="0"/>
          <w:dstrike w:val="0"/>
          <w:color w:val="auto"/>
          <w:sz w:val="28"/>
          <w:szCs w:val="28"/>
          <w:lang w:val="en-US" w:eastAsia="zh-CN"/>
        </w:rPr>
        <w:t>打捞</w:t>
      </w:r>
      <w:r>
        <w:rPr>
          <w:rFonts w:hint="eastAsia" w:ascii="宋体" w:hAnsi="宋体" w:eastAsia="宋体" w:cs="宋体"/>
          <w:strike w:val="0"/>
          <w:dstrike w:val="0"/>
          <w:color w:val="auto"/>
          <w:sz w:val="28"/>
          <w:szCs w:val="28"/>
        </w:rPr>
        <w:t>施工作业的协议、合同；有关作业记录（录象、照片等）或与其他单位签定的协议或合同</w:t>
      </w:r>
      <w:r>
        <w:rPr>
          <w:rFonts w:hint="eastAsia" w:ascii="宋体" w:hAnsi="宋体" w:cs="宋体"/>
          <w:strike w:val="0"/>
          <w:dstrike w:val="0"/>
          <w:color w:val="auto"/>
          <w:sz w:val="28"/>
          <w:szCs w:val="28"/>
          <w:lang w:eastAsia="zh-CN"/>
        </w:rPr>
        <w:t>；</w:t>
      </w:r>
      <w:r>
        <w:rPr>
          <w:rFonts w:hint="eastAsia" w:ascii="宋体" w:hAnsi="宋体" w:eastAsia="宋体" w:cs="宋体"/>
          <w:strike w:val="0"/>
          <w:dstrike w:val="0"/>
          <w:color w:val="auto"/>
          <w:sz w:val="28"/>
          <w:szCs w:val="28"/>
        </w:rPr>
        <w:t>客户、工程主管机关、上级主管机关等提供的工程质量书面评价</w:t>
      </w:r>
      <w:r>
        <w:rPr>
          <w:rFonts w:hint="eastAsia" w:ascii="宋体" w:hAnsi="宋体" w:cs="宋体"/>
          <w:strike w:val="0"/>
          <w:dstrike w:val="0"/>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《证明资料》使用word或PDF均可，但内容必须完整清晰，并整理成1个单独文档</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696"/>
        <w:gridCol w:w="444"/>
        <w:gridCol w:w="854"/>
        <w:gridCol w:w="1298"/>
        <w:gridCol w:w="1298"/>
        <w:gridCol w:w="1298"/>
        <w:gridCol w:w="1290"/>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单位名称</w:t>
            </w:r>
            <w:r>
              <w:rPr>
                <w:rFonts w:hint="eastAsia" w:ascii="宋体" w:hAnsi="宋体" w:cs="宋体"/>
                <w:sz w:val="24"/>
                <w:szCs w:val="24"/>
                <w:lang w:val="en-US" w:eastAsia="zh-CN"/>
              </w:rPr>
              <w:t>*</w:t>
            </w:r>
          </w:p>
        </w:tc>
        <w:tc>
          <w:tcPr>
            <w:tcW w:w="1140"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eastAsia="宋体" w:cs="宋体"/>
                <w:sz w:val="24"/>
                <w:szCs w:val="24"/>
              </w:rPr>
            </w:pPr>
          </w:p>
        </w:tc>
        <w:tc>
          <w:tcPr>
            <w:tcW w:w="1140"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1741" w:type="dxa"/>
            <w:vMerge w:val="continue"/>
            <w:noWrap w:val="0"/>
            <w:vAlign w:val="center"/>
          </w:tcPr>
          <w:p>
            <w:pPr>
              <w:jc w:val="center"/>
              <w:rPr>
                <w:rFonts w:hint="eastAsia" w:ascii="宋体" w:hAnsi="宋体" w:cs="宋体"/>
                <w:sz w:val="24"/>
                <w:szCs w:val="24"/>
                <w:lang w:val="en-US" w:eastAsia="zh-CN"/>
              </w:rPr>
            </w:pPr>
          </w:p>
        </w:tc>
        <w:tc>
          <w:tcPr>
            <w:tcW w:w="1140"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eastAsia" w:ascii="宋体" w:hAnsi="宋体" w:eastAsia="宋体" w:cs="宋体"/>
                <w:sz w:val="24"/>
                <w:szCs w:val="24"/>
              </w:rPr>
            </w:pPr>
            <w:r>
              <w:rPr>
                <w:rFonts w:hint="eastAsia" w:ascii="宋体" w:hAnsi="宋体" w:cs="宋体"/>
                <w:sz w:val="24"/>
                <w:szCs w:val="24"/>
                <w:lang w:val="en-US" w:eastAsia="zh-CN"/>
              </w:rPr>
              <w:t>（现场复核资料地址）</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设备存放地</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加入协会时间及会员类别</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证书</w:t>
            </w:r>
            <w:r>
              <w:rPr>
                <w:rFonts w:hint="eastAsia" w:ascii="宋体" w:hAnsi="宋体" w:eastAsia="宋体" w:cs="宋体"/>
                <w:sz w:val="24"/>
                <w:szCs w:val="24"/>
                <w:lang w:val="en-US" w:eastAsia="zh-CN"/>
              </w:rPr>
              <w:t>邮寄地址</w:t>
            </w:r>
          </w:p>
        </w:tc>
        <w:tc>
          <w:tcPr>
            <w:tcW w:w="6038" w:type="dxa"/>
            <w:gridSpan w:val="5"/>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8"/>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潜水员</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意外险</w:t>
            </w: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高级工程技术职称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中级</w:t>
            </w:r>
            <w:r>
              <w:rPr>
                <w:rFonts w:hint="eastAsia" w:ascii="宋体" w:hAnsi="宋体" w:eastAsia="宋体" w:cs="宋体"/>
                <w:b w:val="0"/>
                <w:bCs/>
                <w:sz w:val="24"/>
                <w:szCs w:val="24"/>
                <w:vertAlign w:val="baseline"/>
                <w:lang w:val="en-US" w:eastAsia="zh-CN"/>
              </w:rPr>
              <w:t>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初级工程技术职称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sz w:val="24"/>
                <w:szCs w:val="24"/>
              </w:rPr>
              <w:t>生命支持员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潜水监督</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潜水医师</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潜水医学技士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潜水作业项目经理</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潜水作业安全员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0"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widowControl w:val="0"/>
        <w:numPr>
          <w:ilvl w:val="0"/>
          <w:numId w:val="1"/>
        </w:numPr>
        <w:ind w:left="0" w:leftChars="0" w:firstLine="420" w:firstLineChars="200"/>
        <w:jc w:val="both"/>
        <w:rPr>
          <w:rFonts w:hint="default" w:ascii="宋体" w:hAnsi="宋体" w:eastAsia="宋体" w:cs="宋体"/>
          <w:b w:val="0"/>
          <w:bCs/>
          <w:sz w:val="21"/>
          <w:szCs w:val="21"/>
          <w:lang w:val="en-US" w:eastAsia="zh-CN"/>
        </w:rPr>
        <w:sectPr>
          <w:footerReference r:id="rId6" w:type="first"/>
          <w:footerReference r:id="rId5"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b w:val="0"/>
          <w:bCs/>
          <w:sz w:val="21"/>
          <w:szCs w:val="21"/>
          <w:lang w:val="en-US" w:eastAsia="zh-CN"/>
        </w:rPr>
        <w:t>企业人员数量情况统计中：现有总人数 = 有社保人数 + 仅合同聘任。</w:t>
      </w:r>
    </w:p>
    <w:tbl>
      <w:tblPr>
        <w:tblStyle w:val="5"/>
        <w:tblW w:w="21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081"/>
        <w:gridCol w:w="9"/>
        <w:gridCol w:w="433"/>
        <w:gridCol w:w="2693"/>
        <w:gridCol w:w="1592"/>
        <w:gridCol w:w="861"/>
        <w:gridCol w:w="682"/>
        <w:gridCol w:w="540"/>
        <w:gridCol w:w="982"/>
        <w:gridCol w:w="1702"/>
        <w:gridCol w:w="169"/>
        <w:gridCol w:w="1100"/>
        <w:gridCol w:w="1601"/>
        <w:gridCol w:w="3045"/>
        <w:gridCol w:w="1341"/>
        <w:gridCol w:w="1278"/>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1" w:hRule="atLeast"/>
          <w:jc w:val="center"/>
        </w:trPr>
        <w:tc>
          <w:tcPr>
            <w:tcW w:w="21753" w:type="dxa"/>
            <w:gridSpan w:val="18"/>
            <w:tcBorders>
              <w:top w:val="nil"/>
              <w:left w:val="nil"/>
              <w:bottom w:val="single" w:color="auto" w:sz="4" w:space="0"/>
              <w:right w:val="nil"/>
            </w:tcBorders>
            <w:noWrap w:val="0"/>
            <w:vAlign w:val="center"/>
          </w:tcPr>
          <w:p>
            <w:pPr>
              <w:jc w:val="left"/>
              <w:rPr>
                <w:rFonts w:hint="default" w:eastAsia="宋体"/>
                <w:b/>
                <w:szCs w:val="21"/>
                <w:lang w:val="en-US" w:eastAsia="zh-CN"/>
              </w:rPr>
            </w:pPr>
            <w:r>
              <w:rPr>
                <w:rFonts w:hint="eastAsia" w:ascii="宋体" w:hAnsi="宋体" w:eastAsia="宋体" w:cs="宋体"/>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899" w:type="dxa"/>
            <w:gridSpan w:val="5"/>
            <w:tcBorders>
              <w:top w:val="single" w:color="auto" w:sz="4" w:space="0"/>
            </w:tcBorders>
            <w:noWrap w:val="0"/>
            <w:vAlign w:val="center"/>
          </w:tcPr>
          <w:p>
            <w:pPr>
              <w:jc w:val="center"/>
              <w:rPr>
                <w:rFonts w:hint="eastAsia"/>
                <w:b/>
                <w:szCs w:val="21"/>
              </w:rPr>
            </w:pPr>
            <w:r>
              <w:rPr>
                <w:rFonts w:hint="eastAsia"/>
                <w:b/>
                <w:szCs w:val="21"/>
              </w:rPr>
              <w:t>申报评估会员单位名称</w:t>
            </w:r>
          </w:p>
        </w:tc>
        <w:tc>
          <w:tcPr>
            <w:tcW w:w="16854" w:type="dxa"/>
            <w:gridSpan w:val="13"/>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899" w:type="dxa"/>
            <w:gridSpan w:val="5"/>
            <w:noWrap w:val="0"/>
            <w:vAlign w:val="center"/>
          </w:tcPr>
          <w:p>
            <w:pPr>
              <w:jc w:val="center"/>
              <w:rPr>
                <w:rFonts w:hint="eastAsia"/>
                <w:b/>
              </w:rPr>
            </w:pPr>
            <w:r>
              <w:rPr>
                <w:rFonts w:hint="eastAsia"/>
                <w:b/>
                <w:szCs w:val="21"/>
              </w:rPr>
              <w:t>申报项目</w:t>
            </w:r>
          </w:p>
        </w:tc>
        <w:tc>
          <w:tcPr>
            <w:tcW w:w="12274" w:type="dxa"/>
            <w:gridSpan w:val="10"/>
            <w:noWrap w:val="0"/>
            <w:vAlign w:val="center"/>
          </w:tcPr>
          <w:p>
            <w:pPr>
              <w:jc w:val="center"/>
              <w:rPr>
                <w:rFonts w:hint="eastAsia"/>
                <w:b/>
              </w:rPr>
            </w:pPr>
            <w:r>
              <w:rPr>
                <w:rFonts w:hint="eastAsia" w:ascii="宋体" w:hAnsi="宋体" w:eastAsia="宋体" w:cs="宋体"/>
                <w:b w:val="0"/>
                <w:bCs/>
                <w:sz w:val="24"/>
                <w:szCs w:val="24"/>
              </w:rPr>
              <w:t>打捞能力与信用海上</w:t>
            </w:r>
            <w:r>
              <w:rPr>
                <w:rFonts w:hint="eastAsia" w:ascii="宋体" w:hAnsi="宋体" w:cs="宋体"/>
                <w:b w:val="0"/>
                <w:bCs/>
                <w:sz w:val="24"/>
                <w:szCs w:val="24"/>
                <w:lang w:val="en-US" w:eastAsia="zh-CN"/>
              </w:rPr>
              <w:t>一</w:t>
            </w:r>
            <w:r>
              <w:rPr>
                <w:rFonts w:hint="eastAsia" w:ascii="宋体" w:hAnsi="宋体" w:eastAsia="宋体" w:cs="宋体"/>
                <w:b w:val="0"/>
                <w:bCs/>
                <w:sz w:val="24"/>
                <w:szCs w:val="24"/>
              </w:rPr>
              <w:t>级评估</w:t>
            </w:r>
          </w:p>
        </w:tc>
        <w:tc>
          <w:tcPr>
            <w:tcW w:w="4580" w:type="dxa"/>
            <w:gridSpan w:val="3"/>
            <w:noWrap w:val="0"/>
            <w:vAlign w:val="center"/>
          </w:tcPr>
          <w:p>
            <w:pPr>
              <w:jc w:val="center"/>
              <w:rPr>
                <w:rFonts w:hint="eastAsia"/>
                <w:b/>
                <w:color w:val="auto"/>
                <w:szCs w:val="21"/>
                <w:highlight w:val="none"/>
              </w:rPr>
            </w:pPr>
            <w:r>
              <w:rPr>
                <w:rFonts w:hint="eastAsia"/>
                <w:b/>
                <w:szCs w:val="21"/>
                <w:lang w:val="en-US" w:eastAsia="zh-CN"/>
              </w:rPr>
              <w:t xml:space="preserve">申报情况：    </w:t>
            </w:r>
            <w:r>
              <w:rPr>
                <w:rFonts w:hint="eastAsia"/>
                <w:b/>
                <w:szCs w:val="21"/>
              </w:rPr>
              <w:t xml:space="preserve">初次口  </w:t>
            </w:r>
            <w:r>
              <w:rPr>
                <w:rFonts w:hint="eastAsia"/>
                <w:b/>
                <w:szCs w:val="21"/>
                <w:lang w:val="en-US" w:eastAsia="zh-CN"/>
              </w:rPr>
              <w:t xml:space="preserve">  </w:t>
            </w:r>
            <w:r>
              <w:rPr>
                <w:rFonts w:hint="eastAsia"/>
                <w:b/>
                <w:szCs w:val="21"/>
              </w:rPr>
              <w:t>晋级口</w:t>
            </w:r>
            <w:r>
              <w:rPr>
                <w:rFonts w:hint="eastAsia"/>
                <w:szCs w:val="21"/>
              </w:rPr>
              <w:t xml:space="preserve">  </w:t>
            </w:r>
            <w:r>
              <w:rPr>
                <w:rFonts w:hint="eastAsia"/>
                <w:szCs w:val="21"/>
                <w:lang w:val="en-US" w:eastAsia="zh-CN"/>
              </w:rPr>
              <w:t xml:space="preserve"> </w:t>
            </w:r>
            <w:r>
              <w:rPr>
                <w:rFonts w:hint="eastAsia"/>
                <w:b/>
                <w:szCs w:val="21"/>
              </w:rPr>
              <w:t>复核口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3" w:type="dxa"/>
            <w:noWrap w:val="0"/>
            <w:vAlign w:val="center"/>
          </w:tcPr>
          <w:p>
            <w:pPr>
              <w:jc w:val="center"/>
              <w:rPr>
                <w:rFonts w:hint="eastAsia"/>
                <w:b/>
                <w:color w:val="auto"/>
                <w:szCs w:val="21"/>
                <w:highlight w:val="none"/>
              </w:rPr>
            </w:pPr>
            <w:r>
              <w:rPr>
                <w:rFonts w:hint="eastAsia"/>
                <w:b/>
                <w:color w:val="auto"/>
                <w:szCs w:val="21"/>
                <w:highlight w:val="none"/>
              </w:rPr>
              <w:t>序号</w:t>
            </w:r>
          </w:p>
        </w:tc>
        <w:tc>
          <w:tcPr>
            <w:tcW w:w="4216" w:type="dxa"/>
            <w:gridSpan w:val="4"/>
            <w:noWrap w:val="0"/>
            <w:vAlign w:val="center"/>
          </w:tcPr>
          <w:p>
            <w:pPr>
              <w:jc w:val="center"/>
              <w:rPr>
                <w:b/>
                <w:color w:val="auto"/>
                <w:szCs w:val="21"/>
                <w:highlight w:val="none"/>
              </w:rPr>
            </w:pPr>
            <w:r>
              <w:rPr>
                <w:rFonts w:hint="eastAsia"/>
                <w:b/>
                <w:color w:val="auto"/>
                <w:szCs w:val="21"/>
                <w:highlight w:val="none"/>
              </w:rPr>
              <w:t>标准</w:t>
            </w:r>
          </w:p>
        </w:tc>
        <w:tc>
          <w:tcPr>
            <w:tcW w:w="12274" w:type="dxa"/>
            <w:gridSpan w:val="10"/>
            <w:noWrap w:val="0"/>
            <w:vAlign w:val="center"/>
          </w:tcPr>
          <w:p>
            <w:pPr>
              <w:jc w:val="center"/>
              <w:rPr>
                <w:rFonts w:hint="eastAsia"/>
                <w:b/>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eastAsia="宋体"/>
                <w:b/>
                <w:color w:val="auto"/>
                <w:kern w:val="2"/>
                <w:sz w:val="21"/>
                <w:szCs w:val="21"/>
                <w:highlight w:val="none"/>
                <w:lang w:val="en-US" w:eastAsia="zh-CN" w:bidi="ar-SA"/>
              </w:rPr>
            </w:pPr>
            <w:r>
              <w:rPr>
                <w:rFonts w:hint="eastAsia"/>
                <w:b/>
                <w:color w:val="auto"/>
                <w:szCs w:val="21"/>
                <w:highlight w:val="none"/>
                <w:lang w:val="en-US" w:eastAsia="zh-CN"/>
              </w:rPr>
              <w:t>证明资料</w:t>
            </w:r>
          </w:p>
        </w:tc>
        <w:tc>
          <w:tcPr>
            <w:tcW w:w="1961"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1</w:t>
            </w:r>
          </w:p>
        </w:tc>
        <w:tc>
          <w:tcPr>
            <w:tcW w:w="1090" w:type="dxa"/>
            <w:gridSpan w:val="2"/>
            <w:vMerge w:val="restart"/>
            <w:noWrap w:val="0"/>
            <w:vAlign w:val="center"/>
          </w:tcPr>
          <w:p>
            <w:pPr>
              <w:spacing w:line="300" w:lineRule="exact"/>
              <w:rPr>
                <w:rFonts w:hint="eastAsia"/>
                <w:color w:val="auto"/>
                <w:szCs w:val="21"/>
                <w:highlight w:val="none"/>
              </w:rPr>
            </w:pPr>
            <w:r>
              <w:rPr>
                <w:rFonts w:hint="eastAsia"/>
                <w:color w:val="auto"/>
                <w:szCs w:val="21"/>
                <w:highlight w:val="none"/>
              </w:rPr>
              <w:t>基本要素</w:t>
            </w: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单位信息需经网络软件核实情况（国家企业信用公示信息系统）明确填报有无行政处罚</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1.</w:t>
            </w:r>
            <w:r>
              <w:rPr>
                <w:rFonts w:hint="eastAsia"/>
                <w:color w:val="auto"/>
                <w:szCs w:val="21"/>
                <w:highlight w:val="none"/>
              </w:rPr>
              <w:t>通过年审的营业执照</w:t>
            </w:r>
          </w:p>
          <w:p>
            <w:pPr>
              <w:spacing w:line="300" w:lineRule="exact"/>
              <w:jc w:val="center"/>
              <w:rPr>
                <w:rFonts w:hint="eastAsia"/>
                <w:color w:val="auto"/>
                <w:szCs w:val="21"/>
                <w:highlight w:val="none"/>
              </w:rPr>
            </w:pPr>
            <w:r>
              <w:rPr>
                <w:rFonts w:hint="eastAsia"/>
                <w:color w:val="auto"/>
                <w:szCs w:val="21"/>
                <w:highlight w:val="none"/>
              </w:rPr>
              <w:t>副本复印件</w:t>
            </w: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rPr>
                <w:rFonts w:hint="eastAsia"/>
                <w:color w:val="auto"/>
                <w:szCs w:val="21"/>
                <w:highlight w:val="none"/>
              </w:rPr>
            </w:pP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注册资本为2亿人民币以上</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90" w:type="dxa"/>
            <w:gridSpan w:val="2"/>
            <w:vMerge w:val="continue"/>
            <w:noWrap w:val="0"/>
            <w:vAlign w:val="center"/>
          </w:tcPr>
          <w:p>
            <w:pPr>
              <w:spacing w:line="300" w:lineRule="exact"/>
              <w:rPr>
                <w:color w:val="auto"/>
                <w:highlight w:val="none"/>
              </w:rPr>
            </w:pPr>
          </w:p>
        </w:tc>
        <w:tc>
          <w:tcPr>
            <w:tcW w:w="3126" w:type="dxa"/>
            <w:gridSpan w:val="2"/>
            <w:noWrap w:val="0"/>
            <w:vAlign w:val="center"/>
          </w:tcPr>
          <w:p>
            <w:pPr>
              <w:tabs>
                <w:tab w:val="center" w:pos="1745"/>
              </w:tabs>
              <w:spacing w:line="300" w:lineRule="exact"/>
              <w:rPr>
                <w:rFonts w:hint="eastAsia"/>
                <w:color w:val="auto"/>
                <w:highlight w:val="none"/>
              </w:rPr>
            </w:pPr>
            <w:r>
              <w:rPr>
                <w:rFonts w:hint="eastAsia"/>
                <w:color w:val="auto"/>
                <w:szCs w:val="21"/>
                <w:highlight w:val="none"/>
              </w:rPr>
              <w:t>经营范围中包含打捞业务</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2</w:t>
            </w:r>
          </w:p>
        </w:tc>
        <w:tc>
          <w:tcPr>
            <w:tcW w:w="1090"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总抬浮力</w:t>
            </w:r>
          </w:p>
          <w:p>
            <w:pPr>
              <w:spacing w:line="300" w:lineRule="exact"/>
              <w:jc w:val="center"/>
              <w:rPr>
                <w:rFonts w:hint="eastAsia" w:ascii="宋体" w:hAnsi="宋体"/>
                <w:color w:val="auto"/>
                <w:szCs w:val="21"/>
                <w:highlight w:val="none"/>
              </w:rPr>
            </w:pPr>
            <w:r>
              <w:rPr>
                <w:rFonts w:hint="eastAsia"/>
                <w:color w:val="auto"/>
                <w:szCs w:val="21"/>
                <w:highlight w:val="none"/>
              </w:rPr>
              <w:t>不低于</w:t>
            </w:r>
          </w:p>
          <w:p>
            <w:pPr>
              <w:spacing w:line="300" w:lineRule="exact"/>
              <w:jc w:val="center"/>
              <w:rPr>
                <w:rFonts w:hint="eastAsia"/>
                <w:color w:val="auto"/>
                <w:szCs w:val="21"/>
                <w:highlight w:val="none"/>
              </w:rPr>
            </w:pPr>
            <w:r>
              <w:rPr>
                <w:rFonts w:hint="eastAsia" w:ascii="宋体" w:hAnsi="宋体"/>
                <w:color w:val="auto"/>
                <w:szCs w:val="21"/>
                <w:highlight w:val="none"/>
              </w:rPr>
              <w:t>10000吨</w:t>
            </w:r>
          </w:p>
        </w:tc>
        <w:tc>
          <w:tcPr>
            <w:tcW w:w="43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a</w:t>
            </w:r>
          </w:p>
        </w:tc>
        <w:tc>
          <w:tcPr>
            <w:tcW w:w="269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须有浮吊船，且其中一艘吊力</w:t>
            </w:r>
            <w:r>
              <w:rPr>
                <w:rFonts w:hint="eastAsia" w:ascii="宋体" w:hAnsi="宋体"/>
                <w:color w:val="auto"/>
                <w:szCs w:val="21"/>
                <w:highlight w:val="none"/>
              </w:rPr>
              <w:t>不小于3000吨（</w:t>
            </w:r>
            <w:r>
              <w:rPr>
                <w:rFonts w:hint="eastAsia"/>
                <w:color w:val="auto"/>
                <w:szCs w:val="21"/>
                <w:highlight w:val="none"/>
              </w:rPr>
              <w:t>浮吊船舶证书所标注的起重能力）</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船舶吊力</w:t>
            </w:r>
          </w:p>
        </w:tc>
        <w:tc>
          <w:tcPr>
            <w:tcW w:w="2853" w:type="dxa"/>
            <w:gridSpan w:val="3"/>
            <w:noWrap w:val="0"/>
            <w:vAlign w:val="center"/>
          </w:tcPr>
          <w:p>
            <w:pPr>
              <w:spacing w:line="300" w:lineRule="exact"/>
              <w:jc w:val="center"/>
              <w:rPr>
                <w:rFonts w:hint="eastAsia" w:eastAsia="宋体"/>
                <w:color w:val="auto"/>
                <w:highlight w:val="none"/>
                <w:lang w:val="en-US" w:eastAsia="zh-CN"/>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船舶检验证书有效期和最近一次检验日期）</w:t>
            </w: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2.</w:t>
            </w:r>
            <w:r>
              <w:rPr>
                <w:rFonts w:hint="eastAsia"/>
                <w:color w:val="auto"/>
                <w:szCs w:val="21"/>
                <w:highlight w:val="none"/>
              </w:rPr>
              <w:t>浮吊船舶证书复印件</w:t>
            </w:r>
          </w:p>
        </w:tc>
        <w:tc>
          <w:tcPr>
            <w:tcW w:w="1278"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自有船舶和装备的清单，以及将其纳入固定资产的证明文件复印件</w:t>
            </w:r>
          </w:p>
        </w:tc>
        <w:tc>
          <w:tcPr>
            <w:tcW w:w="1961" w:type="dxa"/>
            <w:vMerge w:val="restart"/>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90" w:type="dxa"/>
            <w:gridSpan w:val="2"/>
            <w:vMerge w:val="continue"/>
            <w:noWrap w:val="0"/>
            <w:vAlign w:val="center"/>
          </w:tcPr>
          <w:p>
            <w:pPr>
              <w:spacing w:line="300" w:lineRule="exact"/>
              <w:rPr>
                <w:color w:val="auto"/>
                <w:highlight w:val="none"/>
              </w:rPr>
            </w:pPr>
          </w:p>
        </w:tc>
        <w:tc>
          <w:tcPr>
            <w:tcW w:w="433" w:type="dxa"/>
            <w:vMerge w:val="continue"/>
            <w:noWrap w:val="0"/>
            <w:vAlign w:val="center"/>
          </w:tcPr>
          <w:p>
            <w:pPr>
              <w:spacing w:line="300" w:lineRule="exact"/>
              <w:rPr>
                <w:color w:val="auto"/>
                <w:highlight w:val="none"/>
              </w:rPr>
            </w:pPr>
          </w:p>
        </w:tc>
        <w:tc>
          <w:tcPr>
            <w:tcW w:w="2693" w:type="dxa"/>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ascii="宋体" w:hAnsi="宋体"/>
                <w:color w:val="auto"/>
                <w:szCs w:val="21"/>
                <w:highlight w:val="none"/>
              </w:rPr>
            </w:pPr>
          </w:p>
        </w:tc>
        <w:tc>
          <w:tcPr>
            <w:tcW w:w="1222" w:type="dxa"/>
            <w:gridSpan w:val="2"/>
            <w:noWrap w:val="0"/>
            <w:vAlign w:val="center"/>
          </w:tcPr>
          <w:p>
            <w:pPr>
              <w:spacing w:line="300" w:lineRule="exact"/>
              <w:rPr>
                <w:rFonts w:hint="eastAsia" w:ascii="宋体" w:hAnsi="宋体"/>
                <w:color w:val="auto"/>
                <w:szCs w:val="21"/>
                <w:highlight w:val="none"/>
              </w:rPr>
            </w:pPr>
          </w:p>
        </w:tc>
        <w:tc>
          <w:tcPr>
            <w:tcW w:w="2853" w:type="dxa"/>
            <w:gridSpan w:val="3"/>
            <w:noWrap w:val="0"/>
            <w:vAlign w:val="center"/>
          </w:tcPr>
          <w:p>
            <w:pPr>
              <w:spacing w:line="300" w:lineRule="exact"/>
              <w:rPr>
                <w:rFonts w:hint="eastAsia" w:ascii="宋体" w:hAnsi="宋体"/>
                <w:color w:val="auto"/>
                <w:szCs w:val="21"/>
                <w:highlight w:val="none"/>
              </w:rPr>
            </w:pPr>
          </w:p>
        </w:tc>
        <w:tc>
          <w:tcPr>
            <w:tcW w:w="5746" w:type="dxa"/>
            <w:gridSpan w:val="3"/>
            <w:noWrap w:val="0"/>
            <w:vAlign w:val="center"/>
          </w:tcPr>
          <w:p>
            <w:pPr>
              <w:spacing w:line="300" w:lineRule="exact"/>
              <w:rPr>
                <w:rFonts w:hint="eastAsia" w:ascii="宋体" w:hAnsi="宋体"/>
                <w:color w:val="auto"/>
                <w:szCs w:val="21"/>
                <w:highlight w:val="none"/>
              </w:rPr>
            </w:pPr>
          </w:p>
        </w:tc>
        <w:tc>
          <w:tcPr>
            <w:tcW w:w="1341" w:type="dxa"/>
            <w:vMerge w:val="continue"/>
            <w:noWrap w:val="0"/>
            <w:vAlign w:val="center"/>
          </w:tcPr>
          <w:p>
            <w:pPr>
              <w:spacing w:line="300" w:lineRule="exact"/>
              <w:rPr>
                <w:rFonts w:hint="eastAsia" w:ascii="宋体" w:hAnsi="宋体"/>
                <w:color w:val="auto"/>
                <w:szCs w:val="21"/>
                <w:highlight w:val="none"/>
              </w:rPr>
            </w:pPr>
          </w:p>
        </w:tc>
        <w:tc>
          <w:tcPr>
            <w:tcW w:w="1278" w:type="dxa"/>
            <w:vMerge w:val="continue"/>
            <w:noWrap w:val="0"/>
            <w:vAlign w:val="center"/>
          </w:tcPr>
          <w:p>
            <w:pPr>
              <w:spacing w:line="300" w:lineRule="exact"/>
              <w:rPr>
                <w:rFonts w:hint="eastAsia" w:ascii="宋体" w:hAnsi="宋体"/>
                <w:color w:val="auto"/>
                <w:szCs w:val="21"/>
                <w:highlight w:val="none"/>
              </w:rPr>
            </w:pPr>
          </w:p>
        </w:tc>
        <w:tc>
          <w:tcPr>
            <w:tcW w:w="1961" w:type="dxa"/>
            <w:vMerge w:val="continue"/>
            <w:noWrap w:val="0"/>
            <w:vAlign w:val="center"/>
          </w:tcPr>
          <w:p>
            <w:pPr>
              <w:spacing w:line="300" w:lineRule="exac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b</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钢式浮筒</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3.</w:t>
            </w:r>
            <w:r>
              <w:rPr>
                <w:rFonts w:hint="eastAsia"/>
                <w:color w:val="auto"/>
                <w:szCs w:val="21"/>
                <w:highlight w:val="none"/>
              </w:rPr>
              <w:t>规格证书复印件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c</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软式浮筒（气囊）</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d</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甲板驳船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4.</w:t>
            </w:r>
            <w:r>
              <w:rPr>
                <w:rFonts w:hint="eastAsia"/>
                <w:color w:val="auto"/>
                <w:szCs w:val="21"/>
                <w:highlight w:val="none"/>
              </w:rPr>
              <w:t>船舶证书复印件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e</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半潜驳</w:t>
            </w:r>
            <w:r>
              <w:rPr>
                <w:rFonts w:hint="eastAsia" w:ascii="宋体" w:hAnsi="宋体"/>
                <w:color w:val="auto"/>
                <w:szCs w:val="21"/>
                <w:highlight w:val="none"/>
              </w:rPr>
              <w:t>／</w:t>
            </w:r>
            <w:r>
              <w:rPr>
                <w:rFonts w:hint="eastAsia"/>
                <w:color w:val="auto"/>
                <w:szCs w:val="21"/>
                <w:highlight w:val="none"/>
              </w:rPr>
              <w:t>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3</w:t>
            </w:r>
          </w:p>
        </w:tc>
        <w:tc>
          <w:tcPr>
            <w:tcW w:w="1081"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 xml:space="preserve">拖轮证明 </w:t>
            </w:r>
          </w:p>
        </w:tc>
        <w:tc>
          <w:tcPr>
            <w:tcW w:w="3135" w:type="dxa"/>
            <w:gridSpan w:val="3"/>
            <w:vMerge w:val="restart"/>
            <w:noWrap w:val="0"/>
            <w:vAlign w:val="center"/>
          </w:tcPr>
          <w:p>
            <w:pPr>
              <w:spacing w:line="300" w:lineRule="exact"/>
              <w:rPr>
                <w:rFonts w:hint="eastAsia" w:ascii="宋体" w:hAnsi="宋体" w:eastAsia="宋体"/>
                <w:color w:val="auto"/>
                <w:szCs w:val="21"/>
                <w:highlight w:val="none"/>
                <w:lang w:eastAsia="zh-CN"/>
              </w:rPr>
            </w:pPr>
            <w:r>
              <w:rPr>
                <w:rFonts w:hint="eastAsia" w:ascii="宋体" w:hAnsi="宋体"/>
                <w:color w:val="auto"/>
                <w:szCs w:val="21"/>
                <w:highlight w:val="none"/>
              </w:rPr>
              <w:t>有不少于</w:t>
            </w:r>
            <w:r>
              <w:rPr>
                <w:rFonts w:ascii="宋体" w:hAnsi="宋体"/>
                <w:color w:val="auto"/>
                <w:szCs w:val="21"/>
                <w:highlight w:val="none"/>
              </w:rPr>
              <w:t>4</w:t>
            </w:r>
            <w:r>
              <w:rPr>
                <w:rFonts w:hint="eastAsia" w:ascii="宋体" w:hAnsi="宋体"/>
                <w:color w:val="auto"/>
                <w:szCs w:val="21"/>
                <w:highlight w:val="none"/>
              </w:rPr>
              <w:t>艘用于打捞作业及拖带保障且功率在</w:t>
            </w:r>
            <w:r>
              <w:rPr>
                <w:rFonts w:ascii="宋体" w:hAnsi="宋体"/>
                <w:color w:val="auto"/>
                <w:szCs w:val="21"/>
                <w:highlight w:val="none"/>
              </w:rPr>
              <w:t>4000</w:t>
            </w:r>
            <w:r>
              <w:rPr>
                <w:rFonts w:hint="eastAsia" w:ascii="宋体" w:hAnsi="宋体"/>
                <w:color w:val="auto"/>
                <w:szCs w:val="21"/>
                <w:highlight w:val="none"/>
              </w:rPr>
              <w:t>千瓦以上的无限航区拖轮</w:t>
            </w:r>
            <w:r>
              <w:rPr>
                <w:rFonts w:hint="eastAsia" w:ascii="宋体" w:hAnsi="宋体"/>
                <w:color w:val="auto"/>
                <w:szCs w:val="21"/>
                <w:highlight w:val="none"/>
                <w:lang w:eastAsia="zh-CN"/>
              </w:rPr>
              <w:t>；</w:t>
            </w:r>
          </w:p>
          <w:p>
            <w:pPr>
              <w:spacing w:line="300" w:lineRule="exact"/>
              <w:rPr>
                <w:rFonts w:hint="eastAsia" w:ascii="宋体" w:hAnsi="宋体"/>
                <w:color w:val="auto"/>
                <w:szCs w:val="21"/>
                <w:highlight w:val="none"/>
              </w:rPr>
            </w:pPr>
            <w:r>
              <w:rPr>
                <w:rFonts w:hint="eastAsia" w:ascii="宋体" w:hAnsi="宋体"/>
                <w:b/>
                <w:bCs/>
                <w:color w:val="auto"/>
                <w:szCs w:val="21"/>
                <w:highlight w:val="none"/>
              </w:rPr>
              <w:t>其中</w:t>
            </w:r>
            <w:r>
              <w:rPr>
                <w:b/>
                <w:bCs/>
                <w:color w:val="auto"/>
                <w:szCs w:val="21"/>
                <w:highlight w:val="none"/>
              </w:rPr>
              <w:t>2</w:t>
            </w:r>
            <w:r>
              <w:rPr>
                <w:rFonts w:hint="eastAsia" w:ascii="宋体" w:hAnsi="宋体"/>
                <w:b/>
                <w:bCs/>
                <w:color w:val="auto"/>
                <w:szCs w:val="21"/>
                <w:highlight w:val="none"/>
              </w:rPr>
              <w:t>艘功率在</w:t>
            </w:r>
            <w:r>
              <w:rPr>
                <w:b/>
                <w:bCs/>
                <w:color w:val="auto"/>
                <w:szCs w:val="21"/>
                <w:highlight w:val="none"/>
              </w:rPr>
              <w:t>6000</w:t>
            </w:r>
            <w:r>
              <w:rPr>
                <w:rFonts w:hint="eastAsia" w:ascii="宋体" w:hAnsi="宋体"/>
                <w:b/>
                <w:bCs/>
                <w:color w:val="auto"/>
                <w:szCs w:val="21"/>
                <w:highlight w:val="none"/>
              </w:rPr>
              <w:t>千瓦以上</w:t>
            </w:r>
          </w:p>
        </w:tc>
        <w:tc>
          <w:tcPr>
            <w:tcW w:w="2453"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船舶功率</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证书有效期（国籍证书、船舶检验证书有效期和最近一次检验日期）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81" w:type="dxa"/>
            <w:vMerge w:val="continue"/>
            <w:noWrap w:val="0"/>
            <w:vAlign w:val="center"/>
          </w:tcPr>
          <w:p>
            <w:pPr>
              <w:spacing w:line="300" w:lineRule="exact"/>
              <w:rPr>
                <w:color w:val="auto"/>
                <w:highlight w:val="none"/>
              </w:rPr>
            </w:pPr>
          </w:p>
        </w:tc>
        <w:tc>
          <w:tcPr>
            <w:tcW w:w="3135" w:type="dxa"/>
            <w:gridSpan w:val="3"/>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4</w:t>
            </w:r>
          </w:p>
        </w:tc>
        <w:tc>
          <w:tcPr>
            <w:tcW w:w="108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打捞作业船证明</w:t>
            </w:r>
          </w:p>
        </w:tc>
        <w:tc>
          <w:tcPr>
            <w:tcW w:w="3135" w:type="dxa"/>
            <w:gridSpan w:val="3"/>
            <w:vMerge w:val="restart"/>
            <w:noWrap w:val="0"/>
            <w:vAlign w:val="center"/>
          </w:tcPr>
          <w:p>
            <w:pPr>
              <w:keepNext w:val="0"/>
              <w:keepLines w:val="0"/>
              <w:widowControl/>
              <w:suppressLineNumbers w:val="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有不少于 2 艘具备完善的打捞装备和潜水装备的工作母船；</w:t>
            </w:r>
          </w:p>
          <w:p>
            <w:pPr>
              <w:keepNext w:val="0"/>
              <w:keepLines w:val="0"/>
              <w:widowControl/>
              <w:suppressLineNumbers w:val="0"/>
              <w:jc w:val="left"/>
              <w:rPr>
                <w:rFonts w:hint="eastAsia" w:ascii="宋体" w:hAnsi="宋体"/>
                <w:color w:val="auto"/>
                <w:szCs w:val="21"/>
                <w:highlight w:val="none"/>
              </w:rPr>
            </w:pPr>
            <w:r>
              <w:rPr>
                <w:rFonts w:hint="eastAsia"/>
                <w:b/>
                <w:bCs/>
                <w:color w:val="auto"/>
                <w:szCs w:val="21"/>
                <w:highlight w:val="none"/>
              </w:rPr>
              <w:t>其中</w:t>
            </w:r>
            <w:r>
              <w:rPr>
                <w:b/>
                <w:bCs/>
                <w:color w:val="auto"/>
                <w:szCs w:val="21"/>
                <w:highlight w:val="none"/>
              </w:rPr>
              <w:t>1</w:t>
            </w:r>
            <w:r>
              <w:rPr>
                <w:rFonts w:hint="eastAsia"/>
                <w:b/>
                <w:bCs/>
                <w:color w:val="auto"/>
                <w:szCs w:val="21"/>
                <w:highlight w:val="none"/>
              </w:rPr>
              <w:t>艘为无限航区</w:t>
            </w:r>
            <w:r>
              <w:rPr>
                <w:b/>
                <w:bCs/>
                <w:color w:val="auto"/>
                <w:szCs w:val="21"/>
                <w:highlight w:val="none"/>
              </w:rPr>
              <w:t>5000</w:t>
            </w:r>
            <w:r>
              <w:rPr>
                <w:rFonts w:hint="eastAsia"/>
                <w:b/>
                <w:bCs/>
                <w:color w:val="auto"/>
                <w:szCs w:val="21"/>
                <w:highlight w:val="none"/>
              </w:rPr>
              <w:t>总吨以上</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eastAsia="宋体"/>
                <w:color w:val="auto"/>
                <w:szCs w:val="21"/>
                <w:highlight w:val="none"/>
                <w:lang w:eastAsia="zh-CN"/>
              </w:rPr>
            </w:pPr>
            <w:r>
              <w:rPr>
                <w:rFonts w:hint="eastAsia"/>
                <w:color w:val="auto"/>
                <w:highlight w:val="none"/>
                <w:lang w:val="fr-FR"/>
              </w:rPr>
              <w:t>船舶</w:t>
            </w:r>
            <w:r>
              <w:rPr>
                <w:rFonts w:hint="eastAsia"/>
                <w:color w:val="auto"/>
                <w:highlight w:val="none"/>
                <w:lang w:val="en-US" w:eastAsia="zh-CN"/>
              </w:rPr>
              <w:t>吨位</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default" w:eastAsia="宋体"/>
                <w:color w:val="auto"/>
                <w:highlight w:val="none"/>
                <w:lang w:val="en-US" w:eastAsia="zh-CN"/>
              </w:rPr>
            </w:pPr>
            <w:r>
              <w:rPr>
                <w:rFonts w:hint="eastAsia"/>
                <w:color w:val="auto"/>
                <w:highlight w:val="none"/>
              </w:rPr>
              <w:t>合格口  不合格口</w:t>
            </w:r>
            <w:r>
              <w:rPr>
                <w:rFonts w:hint="eastAsia"/>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ind w:left="1050" w:hanging="1050" w:hangingChars="500"/>
              <w:rPr>
                <w:color w:val="auto"/>
                <w:highlight w:val="none"/>
              </w:rPr>
            </w:pPr>
          </w:p>
        </w:tc>
        <w:tc>
          <w:tcPr>
            <w:tcW w:w="1081" w:type="dxa"/>
            <w:vMerge w:val="continue"/>
            <w:noWrap w:val="0"/>
            <w:vAlign w:val="center"/>
          </w:tcPr>
          <w:p>
            <w:pPr>
              <w:spacing w:line="300" w:lineRule="exact"/>
              <w:ind w:left="1050" w:hanging="1050" w:hangingChars="500"/>
              <w:rPr>
                <w:color w:val="auto"/>
                <w:highlight w:val="none"/>
              </w:rPr>
            </w:pPr>
          </w:p>
        </w:tc>
        <w:tc>
          <w:tcPr>
            <w:tcW w:w="3135" w:type="dxa"/>
            <w:gridSpan w:val="3"/>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ind w:left="1050" w:hanging="1050" w:hangingChars="500"/>
              <w:rPr>
                <w:rFonts w:hint="eastAsia"/>
                <w:color w:val="auto"/>
                <w:szCs w:val="21"/>
                <w:highlight w:val="none"/>
              </w:rPr>
            </w:pPr>
          </w:p>
        </w:tc>
        <w:tc>
          <w:tcPr>
            <w:tcW w:w="1081" w:type="dxa"/>
            <w:vMerge w:val="continue"/>
            <w:noWrap w:val="0"/>
            <w:vAlign w:val="center"/>
          </w:tcPr>
          <w:p>
            <w:pPr>
              <w:spacing w:line="300" w:lineRule="exact"/>
              <w:ind w:left="1050" w:hanging="1050" w:hangingChars="500"/>
              <w:rPr>
                <w:rFonts w:hint="eastAsia"/>
                <w:color w:val="auto"/>
                <w:szCs w:val="21"/>
                <w:highlight w:val="none"/>
              </w:rPr>
            </w:pPr>
          </w:p>
        </w:tc>
        <w:tc>
          <w:tcPr>
            <w:tcW w:w="3135" w:type="dxa"/>
            <w:gridSpan w:val="3"/>
            <w:vMerge w:val="continue"/>
            <w:noWrap w:val="0"/>
            <w:vAlign w:val="center"/>
          </w:tcPr>
          <w:p>
            <w:pPr>
              <w:spacing w:line="300" w:lineRule="exact"/>
              <w:ind w:left="1050" w:hanging="1050" w:hangingChars="500"/>
              <w:rPr>
                <w:rFonts w:hint="eastAsia"/>
                <w:color w:val="auto"/>
                <w:szCs w:val="21"/>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5</w:t>
            </w:r>
          </w:p>
        </w:tc>
        <w:tc>
          <w:tcPr>
            <w:tcW w:w="1081" w:type="dxa"/>
            <w:vMerge w:val="restart"/>
            <w:noWrap w:val="0"/>
            <w:vAlign w:val="center"/>
          </w:tcPr>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有相应的防止和减轻水域环境污染的设备和能力，</w:t>
            </w:r>
          </w:p>
        </w:tc>
        <w:tc>
          <w:tcPr>
            <w:tcW w:w="3135" w:type="dxa"/>
            <w:gridSpan w:val="3"/>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自有高压蒸汽锅炉</w:t>
            </w:r>
          </w:p>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（蒸发量至少2吨）</w:t>
            </w:r>
          </w:p>
        </w:tc>
        <w:tc>
          <w:tcPr>
            <w:tcW w:w="12274" w:type="dxa"/>
            <w:gridSpan w:val="10"/>
            <w:noWrap w:val="0"/>
            <w:vAlign w:val="center"/>
          </w:tcPr>
          <w:p>
            <w:pPr>
              <w:spacing w:line="300" w:lineRule="exact"/>
              <w:jc w:val="center"/>
              <w:rPr>
                <w:rFonts w:hint="eastAsia"/>
                <w:color w:val="auto"/>
                <w:sz w:val="21"/>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5.</w:t>
            </w:r>
            <w:r>
              <w:rPr>
                <w:rFonts w:hint="eastAsia"/>
                <w:color w:val="auto"/>
                <w:szCs w:val="21"/>
                <w:highlight w:val="none"/>
              </w:rPr>
              <w:t>具有相应设备材料的</w:t>
            </w:r>
          </w:p>
          <w:p>
            <w:pPr>
              <w:spacing w:line="300" w:lineRule="exact"/>
              <w:jc w:val="center"/>
              <w:rPr>
                <w:rFonts w:hint="eastAsia"/>
                <w:color w:val="auto"/>
                <w:szCs w:val="21"/>
                <w:highlight w:val="none"/>
              </w:rPr>
            </w:pPr>
            <w:r>
              <w:rPr>
                <w:rFonts w:hint="eastAsia"/>
                <w:color w:val="auto"/>
                <w:szCs w:val="21"/>
                <w:highlight w:val="none"/>
              </w:rPr>
              <w:t>购买发票</w:t>
            </w:r>
          </w:p>
          <w:p>
            <w:pPr>
              <w:spacing w:line="300" w:lineRule="exact"/>
              <w:jc w:val="center"/>
              <w:rPr>
                <w:rFonts w:hint="eastAsia"/>
                <w:color w:val="auto"/>
                <w:szCs w:val="21"/>
                <w:highlight w:val="none"/>
              </w:rPr>
            </w:pPr>
            <w:r>
              <w:rPr>
                <w:rFonts w:hint="eastAsia"/>
                <w:color w:val="auto"/>
                <w:szCs w:val="21"/>
                <w:highlight w:val="none"/>
              </w:rPr>
              <w:t>或资产证明文件的复印件</w:t>
            </w: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pPr>
          </w:p>
        </w:tc>
        <w:tc>
          <w:tcPr>
            <w:tcW w:w="1081" w:type="dxa"/>
            <w:vMerge w:val="continue"/>
            <w:noWrap w:val="0"/>
            <w:vAlign w:val="center"/>
          </w:tcPr>
          <w:p>
            <w:pPr>
              <w:spacing w:line="300" w:lineRule="exact"/>
              <w:rPr>
                <w:sz w:val="21"/>
                <w:szCs w:val="21"/>
              </w:rPr>
            </w:pPr>
          </w:p>
        </w:tc>
        <w:tc>
          <w:tcPr>
            <w:tcW w:w="3135" w:type="dxa"/>
            <w:gridSpan w:val="3"/>
            <w:noWrap w:val="0"/>
            <w:vAlign w:val="center"/>
          </w:tcPr>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水下开孔机</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 w:val="21"/>
                <w:szCs w:val="21"/>
                <w:highlight w:val="none"/>
              </w:rPr>
            </w:pPr>
          </w:p>
        </w:tc>
        <w:tc>
          <w:tcPr>
            <w:tcW w:w="3135" w:type="dxa"/>
            <w:gridSpan w:val="3"/>
            <w:noWrap w:val="0"/>
            <w:vAlign w:val="center"/>
          </w:tcPr>
          <w:p>
            <w:pPr>
              <w:keepNext w:val="0"/>
              <w:keepLines w:val="0"/>
              <w:widowControl/>
              <w:suppressLineNumbers w:val="0"/>
              <w:jc w:val="center"/>
              <w:rPr>
                <w:sz w:val="21"/>
                <w:szCs w:val="21"/>
              </w:rPr>
            </w:pPr>
            <w:r>
              <w:rPr>
                <w:rFonts w:hint="eastAsia" w:ascii="宋体" w:hAnsi="宋体" w:eastAsia="宋体" w:cs="宋体"/>
                <w:color w:val="000000"/>
                <w:kern w:val="0"/>
                <w:sz w:val="21"/>
                <w:szCs w:val="21"/>
                <w:lang w:val="en-US" w:eastAsia="zh-CN" w:bidi="ar"/>
              </w:rPr>
              <w:t>水下液压抽油专用泵</w:t>
            </w:r>
          </w:p>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（不小于 500 立方米/小时的总抽油能力）</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keepNext w:val="0"/>
              <w:keepLines w:val="0"/>
              <w:widowControl/>
              <w:suppressLineNumbers w:val="0"/>
              <w:jc w:val="left"/>
            </w:pPr>
          </w:p>
        </w:tc>
        <w:tc>
          <w:tcPr>
            <w:tcW w:w="1081" w:type="dxa"/>
            <w:vMerge w:val="continue"/>
            <w:noWrap w:val="0"/>
            <w:vAlign w:val="center"/>
          </w:tcPr>
          <w:p>
            <w:pPr>
              <w:keepNext w:val="0"/>
              <w:keepLines w:val="0"/>
              <w:widowControl/>
              <w:suppressLineNumbers w:val="0"/>
              <w:jc w:val="left"/>
            </w:pPr>
          </w:p>
        </w:tc>
        <w:tc>
          <w:tcPr>
            <w:tcW w:w="3135" w:type="dxa"/>
            <w:gridSpan w:val="3"/>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color w:val="auto"/>
                <w:szCs w:val="21"/>
                <w:highlight w:val="none"/>
              </w:rPr>
              <w:t>自有围油栏、吸油毡、消油剂等清污设备材料</w:t>
            </w:r>
          </w:p>
        </w:tc>
        <w:tc>
          <w:tcPr>
            <w:tcW w:w="12274" w:type="dxa"/>
            <w:gridSpan w:val="10"/>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2619" w:type="dxa"/>
            <w:gridSpan w:val="2"/>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1961" w:type="dxa"/>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noWrap w:val="0"/>
            <w:vAlign w:val="center"/>
          </w:tcPr>
          <w:p>
            <w:pPr>
              <w:spacing w:line="300" w:lineRule="exact"/>
              <w:jc w:val="center"/>
              <w:rPr>
                <w:rFonts w:hint="eastAsia" w:eastAsia="宋体"/>
                <w:color w:val="auto"/>
                <w:kern w:val="2"/>
                <w:sz w:val="21"/>
                <w:szCs w:val="21"/>
                <w:highlight w:val="none"/>
                <w:lang w:val="en-US" w:eastAsia="zh-CN" w:bidi="ar-SA"/>
              </w:rPr>
            </w:pPr>
            <w:r>
              <w:rPr>
                <w:rFonts w:hint="eastAsia"/>
                <w:color w:val="auto"/>
                <w:szCs w:val="21"/>
                <w:highlight w:val="none"/>
                <w:lang w:val="en-US" w:eastAsia="zh-CN"/>
              </w:rPr>
              <w:t>6</w:t>
            </w:r>
          </w:p>
        </w:tc>
        <w:tc>
          <w:tcPr>
            <w:tcW w:w="4216" w:type="dxa"/>
            <w:gridSpan w:val="4"/>
            <w:noWrap w:val="0"/>
            <w:vAlign w:val="center"/>
          </w:tcPr>
          <w:p>
            <w:pPr>
              <w:spacing w:line="300" w:lineRule="exact"/>
              <w:rPr>
                <w:rFonts w:hint="eastAsia"/>
                <w:color w:val="auto"/>
                <w:kern w:val="2"/>
                <w:sz w:val="21"/>
                <w:szCs w:val="21"/>
                <w:highlight w:val="none"/>
                <w:lang w:val="en-US" w:eastAsia="zh-CN" w:bidi="ar-SA"/>
              </w:rPr>
            </w:pPr>
            <w:r>
              <w:rPr>
                <w:rFonts w:hint="eastAsia"/>
                <w:color w:val="auto"/>
                <w:sz w:val="21"/>
                <w:szCs w:val="21"/>
                <w:highlight w:val="none"/>
              </w:rPr>
              <w:t>打捞业绩证明：重大打捞工程成功率在</w:t>
            </w:r>
            <w:r>
              <w:rPr>
                <w:color w:val="auto"/>
                <w:sz w:val="21"/>
                <w:szCs w:val="21"/>
                <w:highlight w:val="none"/>
              </w:rPr>
              <w:t>90%</w:t>
            </w:r>
            <w:r>
              <w:rPr>
                <w:rFonts w:hint="eastAsia"/>
                <w:color w:val="auto"/>
                <w:sz w:val="21"/>
                <w:szCs w:val="21"/>
                <w:highlight w:val="none"/>
              </w:rPr>
              <w:t>以上，并曾成功地整体打捞起空载排水量在</w:t>
            </w:r>
            <w:r>
              <w:rPr>
                <w:color w:val="auto"/>
                <w:sz w:val="21"/>
                <w:szCs w:val="21"/>
                <w:highlight w:val="none"/>
              </w:rPr>
              <w:t>6000</w:t>
            </w:r>
            <w:r>
              <w:rPr>
                <w:rFonts w:hint="eastAsia"/>
                <w:color w:val="auto"/>
                <w:sz w:val="21"/>
                <w:szCs w:val="21"/>
                <w:highlight w:val="none"/>
              </w:rPr>
              <w:t>吨以上的沉船或沉物</w:t>
            </w:r>
          </w:p>
        </w:tc>
        <w:tc>
          <w:tcPr>
            <w:tcW w:w="12274" w:type="dxa"/>
            <w:gridSpan w:val="10"/>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lang w:val="en-US" w:eastAsia="zh-CN"/>
              </w:rPr>
              <w:t>6.</w:t>
            </w:r>
            <w:r>
              <w:rPr>
                <w:rFonts w:hint="eastAsia"/>
                <w:color w:val="auto"/>
                <w:szCs w:val="21"/>
                <w:highlight w:val="none"/>
              </w:rPr>
              <w:t>需提供整体打捞沉船沉物合约复印件或书面证明</w:t>
            </w:r>
          </w:p>
        </w:tc>
        <w:tc>
          <w:tcPr>
            <w:tcW w:w="1961"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7</w:t>
            </w:r>
          </w:p>
        </w:tc>
        <w:tc>
          <w:tcPr>
            <w:tcW w:w="4216" w:type="dxa"/>
            <w:gridSpan w:val="4"/>
            <w:vMerge w:val="restart"/>
            <w:noWrap w:val="0"/>
            <w:vAlign w:val="center"/>
          </w:tcPr>
          <w:p>
            <w:pPr>
              <w:spacing w:line="300" w:lineRule="exact"/>
              <w:jc w:val="center"/>
              <w:rPr>
                <w:rFonts w:hint="eastAsia"/>
                <w:color w:val="auto"/>
                <w:szCs w:val="21"/>
                <w:highlight w:val="none"/>
              </w:rPr>
            </w:pPr>
            <w:r>
              <w:rPr>
                <w:rFonts w:hint="eastAsia" w:ascii="宋体" w:hAnsi="宋体" w:eastAsia="宋体" w:cs="宋体"/>
                <w:bCs/>
                <w:szCs w:val="21"/>
                <w:lang w:val="en-US" w:eastAsia="zh-CN"/>
              </w:rPr>
              <w:t>法人情况</w:t>
            </w:r>
          </w:p>
        </w:tc>
        <w:tc>
          <w:tcPr>
            <w:tcW w:w="159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  名</w:t>
            </w:r>
          </w:p>
        </w:tc>
        <w:tc>
          <w:tcPr>
            <w:tcW w:w="861" w:type="dxa"/>
            <w:noWrap w:val="0"/>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年龄</w:t>
            </w:r>
          </w:p>
        </w:tc>
        <w:tc>
          <w:tcPr>
            <w:tcW w:w="68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2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务</w:t>
            </w:r>
          </w:p>
        </w:tc>
        <w:tc>
          <w:tcPr>
            <w:tcW w:w="170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称</w:t>
            </w:r>
          </w:p>
        </w:tc>
        <w:tc>
          <w:tcPr>
            <w:tcW w:w="126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60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 业</w:t>
            </w:r>
          </w:p>
        </w:tc>
        <w:tc>
          <w:tcPr>
            <w:tcW w:w="304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619" w:type="dxa"/>
            <w:gridSpan w:val="2"/>
            <w:vMerge w:val="restart"/>
            <w:noWrap w:val="0"/>
            <w:vAlign w:val="center"/>
          </w:tcPr>
          <w:p>
            <w:pPr>
              <w:jc w:val="center"/>
              <w:rPr>
                <w:rFonts w:hint="eastAsia"/>
                <w:color w:val="auto"/>
                <w:szCs w:val="21"/>
                <w:highlight w:val="none"/>
              </w:rPr>
            </w:pPr>
            <w:r>
              <w:rPr>
                <w:rFonts w:hint="eastAsia" w:ascii="宋体" w:hAnsi="宋体" w:eastAsia="宋体" w:cs="宋体"/>
                <w:szCs w:val="21"/>
                <w:lang w:val="en-US" w:eastAsia="zh-CN"/>
              </w:rPr>
              <w:t>7.</w:t>
            </w:r>
            <w:r>
              <w:rPr>
                <w:rFonts w:hint="eastAsia" w:ascii="宋体" w:hAnsi="宋体" w:eastAsia="宋体" w:cs="宋体"/>
                <w:szCs w:val="21"/>
              </w:rPr>
              <w:t>身份证复印件</w:t>
            </w:r>
          </w:p>
        </w:tc>
        <w:tc>
          <w:tcPr>
            <w:tcW w:w="1961" w:type="dxa"/>
            <w:vMerge w:val="restart"/>
            <w:noWrap w:val="0"/>
            <w:vAlign w:val="center"/>
          </w:tcPr>
          <w:p>
            <w:pPr>
              <w:spacing w:line="300" w:lineRule="exact"/>
              <w:jc w:val="center"/>
              <w:rPr>
                <w:rFonts w:hint="eastAsia"/>
                <w:color w:val="auto"/>
                <w:highlight w:val="none"/>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pPr>
          </w:p>
        </w:tc>
        <w:tc>
          <w:tcPr>
            <w:tcW w:w="4216" w:type="dxa"/>
            <w:gridSpan w:val="4"/>
            <w:vMerge w:val="continue"/>
            <w:noWrap w:val="0"/>
            <w:vAlign w:val="center"/>
          </w:tcPr>
          <w:p>
            <w:pPr>
              <w:spacing w:line="300" w:lineRule="exact"/>
              <w:jc w:val="center"/>
            </w:pP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pPr>
          </w:p>
        </w:tc>
        <w:tc>
          <w:tcPr>
            <w:tcW w:w="4216" w:type="dxa"/>
            <w:gridSpan w:val="4"/>
            <w:noWrap w:val="0"/>
            <w:vAlign w:val="center"/>
          </w:tcPr>
          <w:p>
            <w:pPr>
              <w:spacing w:line="300" w:lineRule="exact"/>
              <w:jc w:val="center"/>
            </w:pPr>
            <w:r>
              <w:rPr>
                <w:rFonts w:hint="eastAsia" w:ascii="宋体" w:hAnsi="宋体" w:eastAsia="宋体" w:cs="宋体"/>
                <w:szCs w:val="21"/>
                <w:lang w:val="en-US" w:eastAsia="zh-CN"/>
              </w:rPr>
              <w:t>技术负责人情况</w:t>
            </w: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bl>
    <w:p>
      <w:pPr>
        <w:rPr>
          <w:vanish/>
          <w:color w:val="auto"/>
          <w:highlight w:val="none"/>
        </w:rPr>
      </w:pPr>
    </w:p>
    <w:tbl>
      <w:tblPr>
        <w:tblStyle w:val="5"/>
        <w:tblW w:w="21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263"/>
        <w:gridCol w:w="2900"/>
        <w:gridCol w:w="779"/>
        <w:gridCol w:w="1197"/>
        <w:gridCol w:w="1384"/>
        <w:gridCol w:w="108"/>
        <w:gridCol w:w="159"/>
        <w:gridCol w:w="1559"/>
        <w:gridCol w:w="1609"/>
        <w:gridCol w:w="128"/>
        <w:gridCol w:w="1947"/>
        <w:gridCol w:w="1252"/>
        <w:gridCol w:w="2152"/>
        <w:gridCol w:w="1175"/>
        <w:gridCol w:w="1450"/>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序号</w:t>
            </w:r>
          </w:p>
        </w:tc>
        <w:tc>
          <w:tcPr>
            <w:tcW w:w="4163"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标准</w:t>
            </w:r>
          </w:p>
        </w:tc>
        <w:tc>
          <w:tcPr>
            <w:tcW w:w="12274" w:type="dxa"/>
            <w:gridSpan w:val="11"/>
            <w:noWrap w:val="0"/>
            <w:vAlign w:val="center"/>
          </w:tcPr>
          <w:p>
            <w:pPr>
              <w:spacing w:line="300" w:lineRule="exact"/>
              <w:jc w:val="center"/>
              <w:rPr>
                <w:rFonts w:hint="eastAsia"/>
                <w:color w:val="auto"/>
                <w:szCs w:val="21"/>
                <w:highlight w:val="none"/>
              </w:rPr>
            </w:pPr>
            <w:r>
              <w:rPr>
                <w:rFonts w:hint="eastAsia"/>
                <w:b/>
                <w:color w:val="auto"/>
                <w:szCs w:val="21"/>
                <w:highlight w:val="none"/>
              </w:rPr>
              <w:t>自查情况</w:t>
            </w:r>
          </w:p>
        </w:tc>
        <w:tc>
          <w:tcPr>
            <w:tcW w:w="2625"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材料要求</w:t>
            </w:r>
          </w:p>
        </w:tc>
        <w:tc>
          <w:tcPr>
            <w:tcW w:w="1877"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8</w:t>
            </w:r>
          </w:p>
        </w:tc>
        <w:tc>
          <w:tcPr>
            <w:tcW w:w="126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工程技术人员证明</w:t>
            </w:r>
          </w:p>
          <w:p>
            <w:pPr>
              <w:spacing w:line="220" w:lineRule="exact"/>
              <w:rPr>
                <w:rFonts w:hint="eastAsia"/>
                <w:color w:val="auto"/>
                <w:szCs w:val="21"/>
                <w:highlight w:val="none"/>
              </w:rPr>
            </w:pPr>
            <w:r>
              <w:rPr>
                <w:rFonts w:hint="eastAsia"/>
                <w:color w:val="auto"/>
                <w:szCs w:val="21"/>
                <w:highlight w:val="none"/>
              </w:rPr>
              <w:t>（自有从事救助打捞专业或船舶设计、船舶驾驶、船舶轮机、海洋工程和港口航道等相近专业且从事打捞技术工作并具有协会承认的高、中级专业技术任职资格的人员）</w:t>
            </w:r>
          </w:p>
        </w:tc>
        <w:tc>
          <w:tcPr>
            <w:tcW w:w="2900" w:type="dxa"/>
            <w:noWrap w:val="0"/>
            <w:vAlign w:val="center"/>
          </w:tcPr>
          <w:p>
            <w:pPr>
              <w:spacing w:line="300" w:lineRule="exact"/>
              <w:jc w:val="center"/>
              <w:rPr>
                <w:rFonts w:hint="default"/>
                <w:color w:val="auto"/>
                <w:kern w:val="2"/>
                <w:sz w:val="21"/>
                <w:szCs w:val="21"/>
                <w:highlight w:val="none"/>
                <w:lang w:val="en-US" w:eastAsia="zh-CN" w:bidi="ar-SA"/>
              </w:rPr>
            </w:pPr>
            <w:r>
              <w:rPr>
                <w:rFonts w:hint="eastAsia"/>
                <w:color w:val="auto"/>
                <w:kern w:val="2"/>
                <w:sz w:val="21"/>
                <w:szCs w:val="21"/>
                <w:highlight w:val="none"/>
                <w:lang w:val="en-US" w:eastAsia="zh-CN" w:bidi="ar-SA"/>
              </w:rPr>
              <w:t>人员类别</w:t>
            </w: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color w:val="auto"/>
                <w:highlight w:val="none"/>
              </w:rPr>
              <w:t>姓名</w:t>
            </w:r>
          </w:p>
        </w:tc>
        <w:tc>
          <w:tcPr>
            <w:tcW w:w="1651"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证书名称</w:t>
            </w:r>
          </w:p>
        </w:tc>
        <w:tc>
          <w:tcPr>
            <w:tcW w:w="1559"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证书编号</w:t>
            </w:r>
          </w:p>
        </w:tc>
        <w:tc>
          <w:tcPr>
            <w:tcW w:w="1737" w:type="dxa"/>
            <w:gridSpan w:val="2"/>
            <w:noWrap w:val="0"/>
            <w:vAlign w:val="center"/>
          </w:tcPr>
          <w:p>
            <w:pPr>
              <w:spacing w:line="300" w:lineRule="exact"/>
              <w:jc w:val="center"/>
              <w:rPr>
                <w:rFonts w:hint="eastAsia"/>
                <w:color w:val="auto"/>
                <w:kern w:val="2"/>
                <w:sz w:val="21"/>
                <w:szCs w:val="24"/>
                <w:highlight w:val="none"/>
                <w:lang w:val="fr-FR" w:eastAsia="zh-CN" w:bidi="ar-SA"/>
              </w:rPr>
            </w:pPr>
            <w:r>
              <w:rPr>
                <w:rFonts w:hint="eastAsia"/>
                <w:color w:val="auto"/>
                <w:highlight w:val="none"/>
                <w:lang w:val="fr-FR"/>
              </w:rPr>
              <w:t>证书有效期</w:t>
            </w:r>
          </w:p>
        </w:tc>
        <w:tc>
          <w:tcPr>
            <w:tcW w:w="194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专业名称</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restart"/>
            <w:noWrap w:val="0"/>
            <w:vAlign w:val="center"/>
          </w:tcPr>
          <w:p>
            <w:pPr>
              <w:spacing w:line="300" w:lineRule="exact"/>
              <w:rPr>
                <w:rFonts w:hint="eastAsia"/>
                <w:color w:val="auto"/>
                <w:kern w:val="2"/>
                <w:sz w:val="21"/>
                <w:szCs w:val="21"/>
                <w:highlight w:val="none"/>
                <w:lang w:val="en-US" w:eastAsia="zh-CN" w:bidi="ar-SA"/>
              </w:rPr>
            </w:pPr>
            <w:r>
              <w:rPr>
                <w:rFonts w:hint="eastAsia"/>
                <w:color w:val="auto"/>
                <w:szCs w:val="21"/>
                <w:highlight w:val="none"/>
                <w:lang w:val="en-US" w:eastAsia="zh-CN"/>
              </w:rPr>
              <w:t>8.</w:t>
            </w:r>
            <w:r>
              <w:rPr>
                <w:rFonts w:hint="eastAsia"/>
                <w:color w:val="auto"/>
                <w:szCs w:val="21"/>
                <w:highlight w:val="none"/>
              </w:rPr>
              <w:t>工程技术人员名单及其资格证书、劳动合同或社会保险证明的复印件</w:t>
            </w:r>
          </w:p>
        </w:tc>
        <w:tc>
          <w:tcPr>
            <w:tcW w:w="1877" w:type="dxa"/>
            <w:vMerge w:val="restart"/>
            <w:noWrap w:val="0"/>
            <w:vAlign w:val="center"/>
          </w:tcPr>
          <w:p>
            <w:pPr>
              <w:spacing w:line="300" w:lineRule="exact"/>
              <w:jc w:val="both"/>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潜水打捞类高级</w:t>
            </w:r>
            <w:r>
              <w:rPr>
                <w:rFonts w:hint="eastAsia"/>
                <w:color w:val="auto"/>
                <w:szCs w:val="21"/>
                <w:highlight w:val="none"/>
              </w:rPr>
              <w:t>工程</w:t>
            </w:r>
            <w:r>
              <w:rPr>
                <w:rFonts w:hint="eastAsia"/>
                <w:color w:val="auto"/>
                <w:szCs w:val="21"/>
                <w:highlight w:val="none"/>
                <w:lang w:val="en-US" w:eastAsia="zh-CN"/>
              </w:rPr>
              <w:t>师8</w:t>
            </w:r>
            <w:r>
              <w:rPr>
                <w:rFonts w:hint="eastAsia"/>
                <w:color w:val="auto"/>
                <w:szCs w:val="21"/>
                <w:highlight w:val="none"/>
              </w:rPr>
              <w:t>人</w:t>
            </w:r>
          </w:p>
        </w:tc>
        <w:tc>
          <w:tcPr>
            <w:tcW w:w="779" w:type="dxa"/>
            <w:noWrap w:val="0"/>
            <w:vAlign w:val="center"/>
          </w:tcPr>
          <w:p>
            <w:pPr>
              <w:spacing w:line="300" w:lineRule="exact"/>
              <w:jc w:val="center"/>
              <w:rPr>
                <w:color w:val="auto"/>
                <w:highlight w:val="none"/>
              </w:rPr>
            </w:pPr>
            <w:r>
              <w:rPr>
                <w:rFonts w:hint="eastAsia"/>
                <w:color w:val="auto"/>
                <w:highlight w:val="none"/>
              </w:rPr>
              <w:t>1</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2</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3</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4</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5</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6</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7</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8</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w:t>
            </w:r>
            <w:r>
              <w:rPr>
                <w:rFonts w:hint="eastAsia"/>
                <w:color w:val="auto"/>
                <w:szCs w:val="21"/>
                <w:highlight w:val="none"/>
              </w:rPr>
              <w:t>工程</w:t>
            </w:r>
            <w:r>
              <w:rPr>
                <w:rFonts w:hint="eastAsia"/>
                <w:color w:val="auto"/>
                <w:szCs w:val="21"/>
                <w:highlight w:val="none"/>
                <w:lang w:val="en-US" w:eastAsia="zh-CN"/>
              </w:rPr>
              <w:t>师8</w:t>
            </w:r>
            <w:r>
              <w:rPr>
                <w:rFonts w:hint="eastAsia"/>
                <w:color w:val="auto"/>
                <w:szCs w:val="21"/>
                <w:highlight w:val="none"/>
              </w:rPr>
              <w:t>人</w:t>
            </w:r>
          </w:p>
        </w:tc>
        <w:tc>
          <w:tcPr>
            <w:tcW w:w="779" w:type="dxa"/>
            <w:noWrap w:val="0"/>
            <w:vAlign w:val="center"/>
          </w:tcPr>
          <w:p>
            <w:pPr>
              <w:spacing w:line="300" w:lineRule="exact"/>
              <w:jc w:val="center"/>
              <w:rPr>
                <w:color w:val="auto"/>
                <w:highlight w:val="none"/>
              </w:rPr>
            </w:pPr>
            <w:r>
              <w:rPr>
                <w:rFonts w:hint="eastAsia"/>
                <w:color w:val="auto"/>
                <w:highlight w:val="none"/>
              </w:rPr>
              <w:t>1</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2</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3</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4</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5</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6</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7</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8</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潜水打捞类助工8</w:t>
            </w:r>
            <w:r>
              <w:rPr>
                <w:rFonts w:hint="eastAsia"/>
                <w:color w:val="auto"/>
                <w:szCs w:val="21"/>
                <w:highlight w:val="none"/>
              </w:rPr>
              <w:t>人</w:t>
            </w: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1</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2</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3</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4</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5</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6</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7</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8</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default" w:eastAsia="宋体"/>
                <w:color w:val="auto"/>
                <w:szCs w:val="21"/>
                <w:highlight w:val="none"/>
                <w:lang w:val="en-US" w:eastAsia="zh-CN"/>
              </w:rPr>
            </w:pPr>
            <w:r>
              <w:rPr>
                <w:rFonts w:hint="eastAsia"/>
                <w:color w:val="auto"/>
                <w:szCs w:val="21"/>
                <w:highlight w:val="none"/>
                <w:lang w:val="en-US" w:eastAsia="zh-CN"/>
              </w:rPr>
              <w:t>9</w:t>
            </w:r>
          </w:p>
        </w:tc>
        <w:tc>
          <w:tcPr>
            <w:tcW w:w="126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潜水从业</w:t>
            </w:r>
          </w:p>
          <w:p>
            <w:pPr>
              <w:spacing w:line="300" w:lineRule="exact"/>
              <w:jc w:val="center"/>
              <w:rPr>
                <w:rFonts w:hint="eastAsia"/>
                <w:color w:val="auto"/>
                <w:szCs w:val="21"/>
                <w:highlight w:val="none"/>
              </w:rPr>
            </w:pPr>
            <w:r>
              <w:rPr>
                <w:rFonts w:hint="eastAsia"/>
                <w:color w:val="auto"/>
                <w:szCs w:val="21"/>
                <w:highlight w:val="none"/>
              </w:rPr>
              <w:t>人员证明</w:t>
            </w:r>
          </w:p>
        </w:tc>
        <w:tc>
          <w:tcPr>
            <w:tcW w:w="2900"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自有不少于36</w:t>
            </w:r>
            <w:r>
              <w:rPr>
                <w:rFonts w:hint="eastAsia" w:ascii="宋体" w:hAnsi="宋体"/>
                <w:color w:val="auto"/>
                <w:szCs w:val="21"/>
                <w:highlight w:val="none"/>
              </w:rPr>
              <w:t>名潜水员 （含5名潜水监督，潜水监督排在序号1-5中）</w:t>
            </w:r>
          </w:p>
        </w:tc>
        <w:tc>
          <w:tcPr>
            <w:tcW w:w="779" w:type="dxa"/>
            <w:noWrap w:val="0"/>
            <w:vAlign w:val="center"/>
          </w:tcPr>
          <w:p>
            <w:pPr>
              <w:spacing w:line="300" w:lineRule="exact"/>
              <w:jc w:val="center"/>
              <w:rPr>
                <w:rFonts w:hint="eastAsia" w:eastAsia="宋体"/>
                <w:color w:val="auto"/>
                <w:highlight w:val="none"/>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szCs w:val="21"/>
                <w:highlight w:val="none"/>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szCs w:val="21"/>
                <w:highlight w:val="none"/>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highlight w:val="none"/>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发证单位</w:t>
            </w:r>
          </w:p>
        </w:tc>
        <w:tc>
          <w:tcPr>
            <w:tcW w:w="2625"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9.</w:t>
            </w: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2</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3</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4</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5</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6</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7</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8</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9</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10</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11</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12</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rPr>
            </w:pPr>
            <w:r>
              <w:rPr>
                <w:rFonts w:hint="eastAsia"/>
              </w:rPr>
              <w:t>16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17</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18</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19</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20</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27</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28</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29</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30</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restart"/>
            <w:noWrap w:val="0"/>
            <w:vAlign w:val="center"/>
          </w:tcPr>
          <w:p>
            <w:pPr>
              <w:spacing w:line="300" w:lineRule="exact"/>
              <w:jc w:val="center"/>
              <w:rPr>
                <w:rFonts w:hint="eastAsia"/>
                <w:szCs w:val="21"/>
              </w:rPr>
            </w:pPr>
            <w:r>
              <w:rPr>
                <w:rFonts w:hint="eastAsia" w:ascii="宋体" w:hAnsi="宋体"/>
                <w:szCs w:val="21"/>
              </w:rPr>
              <w:t>生命支持员5名</w:t>
            </w:r>
          </w:p>
        </w:tc>
        <w:tc>
          <w:tcPr>
            <w:tcW w:w="779" w:type="dxa"/>
            <w:noWrap w:val="0"/>
            <w:vAlign w:val="center"/>
          </w:tcPr>
          <w:p>
            <w:pPr>
              <w:spacing w:line="300" w:lineRule="exact"/>
              <w:jc w:val="center"/>
              <w:rPr>
                <w:rFonts w:hint="eastAsia" w:eastAsia="宋体"/>
              </w:rPr>
            </w:pPr>
            <w:r>
              <w:rPr>
                <w:rFonts w:hint="eastAsia"/>
              </w:rPr>
              <w:t>1</w:t>
            </w:r>
          </w:p>
        </w:tc>
        <w:tc>
          <w:tcPr>
            <w:tcW w:w="1197" w:type="dxa"/>
            <w:noWrap w:val="0"/>
            <w:vAlign w:val="center"/>
          </w:tcPr>
          <w:p>
            <w:pPr>
              <w:spacing w:line="300" w:lineRule="exact"/>
              <w:jc w:val="center"/>
              <w:rPr>
                <w:rFonts w:hint="eastAsia"/>
                <w:szCs w:val="21"/>
              </w:rPr>
            </w:pPr>
          </w:p>
        </w:tc>
        <w:tc>
          <w:tcPr>
            <w:tcW w:w="3210" w:type="dxa"/>
            <w:gridSpan w:val="4"/>
            <w:noWrap w:val="0"/>
            <w:vAlign w:val="center"/>
          </w:tcPr>
          <w:p>
            <w:pPr>
              <w:spacing w:line="300" w:lineRule="exact"/>
              <w:jc w:val="center"/>
              <w:rPr>
                <w:rFonts w:hint="eastAsia"/>
                <w:szCs w:val="21"/>
              </w:rPr>
            </w:pPr>
          </w:p>
        </w:tc>
        <w:tc>
          <w:tcPr>
            <w:tcW w:w="3684" w:type="dxa"/>
            <w:gridSpan w:val="3"/>
            <w:noWrap w:val="0"/>
            <w:vAlign w:val="center"/>
          </w:tcPr>
          <w:p>
            <w:pPr>
              <w:spacing w:line="300" w:lineRule="exact"/>
              <w:jc w:val="center"/>
              <w:rPr>
                <w:rFonts w:hint="eastAsia"/>
              </w:rPr>
            </w:pPr>
          </w:p>
        </w:tc>
        <w:tc>
          <w:tcPr>
            <w:tcW w:w="3404" w:type="dxa"/>
            <w:gridSpan w:val="2"/>
            <w:noWrap w:val="0"/>
            <w:vAlign w:val="center"/>
          </w:tcPr>
          <w:p>
            <w:pPr>
              <w:spacing w:line="300" w:lineRule="exact"/>
              <w:jc w:val="center"/>
              <w:rPr>
                <w:rFonts w:hint="eastAsia"/>
                <w:szCs w:val="21"/>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潜水医师3名</w:t>
            </w: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潜水医学技士3名</w:t>
            </w: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潜水作业项目经理6名</w:t>
            </w: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潜水作业安全员 6 名等从业人员</w:t>
            </w: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lang w:val="en-US" w:eastAsia="zh-CN"/>
              </w:rPr>
            </w:pPr>
          </w:p>
        </w:tc>
        <w:tc>
          <w:tcPr>
            <w:tcW w:w="779" w:type="dxa"/>
            <w:noWrap w:val="0"/>
            <w:vAlign w:val="center"/>
          </w:tcPr>
          <w:p>
            <w:pPr>
              <w:spacing w:line="300" w:lineRule="exact"/>
              <w:jc w:val="center"/>
              <w:rPr>
                <w:rFonts w:hint="eastAsia"/>
              </w:rPr>
            </w:pPr>
            <w:r>
              <w:rPr>
                <w:rFonts w:hint="eastAsia"/>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rPr>
                <w:rFonts w:hint="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default" w:eastAsia="宋体"/>
                <w:lang w:val="en-US" w:eastAsia="zh-CN"/>
              </w:rPr>
            </w:pPr>
            <w:r>
              <w:rPr>
                <w:rFonts w:hint="eastAsia"/>
                <w:lang w:val="en-US" w:eastAsia="zh-CN"/>
              </w:rPr>
              <w:t>10</w:t>
            </w:r>
          </w:p>
        </w:tc>
        <w:tc>
          <w:tcPr>
            <w:tcW w:w="1263" w:type="dxa"/>
            <w:vMerge w:val="restart"/>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潜水装备装具证明</w:t>
            </w:r>
          </w:p>
        </w:tc>
        <w:tc>
          <w:tcPr>
            <w:tcW w:w="2900"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有进行</w:t>
            </w:r>
            <w:r>
              <w:rPr>
                <w:color w:val="auto"/>
                <w:szCs w:val="21"/>
                <w:highlight w:val="none"/>
              </w:rPr>
              <w:t>60</w:t>
            </w:r>
            <w:r>
              <w:rPr>
                <w:rFonts w:hint="eastAsia" w:ascii="宋体" w:hAnsi="宋体"/>
                <w:color w:val="auto"/>
                <w:szCs w:val="21"/>
                <w:highlight w:val="none"/>
              </w:rPr>
              <w:t>米以深潜水打捞作业的能力</w:t>
            </w:r>
          </w:p>
        </w:tc>
        <w:tc>
          <w:tcPr>
            <w:tcW w:w="12274" w:type="dxa"/>
            <w:gridSpan w:val="11"/>
            <w:noWrap w:val="0"/>
            <w:vAlign w:val="center"/>
          </w:tcPr>
          <w:p>
            <w:pPr>
              <w:spacing w:line="300" w:lineRule="exact"/>
            </w:pPr>
          </w:p>
        </w:tc>
        <w:tc>
          <w:tcPr>
            <w:tcW w:w="2625" w:type="dxa"/>
            <w:gridSpan w:val="2"/>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lang w:val="en-US" w:eastAsia="zh-CN"/>
              </w:rPr>
              <w:t>10.</w:t>
            </w:r>
            <w:r>
              <w:rPr>
                <w:rFonts w:hint="eastAsia"/>
                <w:color w:val="auto"/>
                <w:szCs w:val="21"/>
                <w:highlight w:val="none"/>
              </w:rPr>
              <w:t>潜水基本设备列表</w:t>
            </w:r>
            <w:r>
              <w:rPr>
                <w:rFonts w:hint="eastAsia"/>
                <w:color w:val="auto"/>
                <w:szCs w:val="21"/>
                <w:highlight w:val="none"/>
                <w:lang w:eastAsia="zh-CN"/>
              </w:rPr>
              <w:t>；</w:t>
            </w:r>
          </w:p>
          <w:p>
            <w:pPr>
              <w:spacing w:line="300" w:lineRule="exact"/>
              <w:jc w:val="center"/>
              <w:rPr>
                <w:rFonts w:hint="eastAsia"/>
                <w:color w:val="auto"/>
                <w:szCs w:val="21"/>
                <w:highlight w:val="none"/>
              </w:rPr>
            </w:pPr>
            <w:r>
              <w:rPr>
                <w:rFonts w:hint="eastAsia"/>
                <w:color w:val="auto"/>
                <w:szCs w:val="21"/>
                <w:highlight w:val="none"/>
              </w:rPr>
              <w:t>设备购买发票或</w:t>
            </w:r>
          </w:p>
          <w:p>
            <w:pPr>
              <w:spacing w:line="300" w:lineRule="exact"/>
              <w:jc w:val="center"/>
              <w:rPr>
                <w:rFonts w:hint="eastAsia"/>
                <w:color w:val="auto"/>
                <w:szCs w:val="21"/>
                <w:highlight w:val="none"/>
              </w:rPr>
            </w:pPr>
            <w:r>
              <w:rPr>
                <w:rFonts w:hint="eastAsia"/>
                <w:color w:val="auto"/>
                <w:szCs w:val="21"/>
                <w:highlight w:val="none"/>
              </w:rPr>
              <w:t>资产证明文件及</w:t>
            </w:r>
          </w:p>
          <w:p>
            <w:pPr>
              <w:spacing w:line="300" w:lineRule="exact"/>
              <w:jc w:val="center"/>
            </w:pPr>
            <w:r>
              <w:rPr>
                <w:rFonts w:hint="eastAsia"/>
                <w:color w:val="auto"/>
                <w:szCs w:val="21"/>
                <w:highlight w:val="none"/>
              </w:rPr>
              <w:t>设备年检合格证复印件</w:t>
            </w:r>
          </w:p>
        </w:tc>
        <w:tc>
          <w:tcPr>
            <w:tcW w:w="1877"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含减压舱在内的潜水作业相关设备</w:t>
            </w:r>
          </w:p>
        </w:tc>
        <w:tc>
          <w:tcPr>
            <w:tcW w:w="12274" w:type="dxa"/>
            <w:gridSpan w:val="11"/>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1</w:t>
            </w:r>
          </w:p>
        </w:tc>
        <w:tc>
          <w:tcPr>
            <w:tcW w:w="1263" w:type="dxa"/>
            <w:vMerge w:val="restart"/>
            <w:noWrap w:val="0"/>
            <w:vAlign w:val="center"/>
          </w:tcPr>
          <w:p>
            <w:pPr>
              <w:spacing w:line="300" w:lineRule="exact"/>
              <w:jc w:val="center"/>
              <w:rPr>
                <w:rFonts w:hint="eastAsia"/>
                <w:szCs w:val="21"/>
              </w:rPr>
            </w:pPr>
            <w:r>
              <w:rPr>
                <w:rFonts w:hint="eastAsia"/>
                <w:szCs w:val="21"/>
              </w:rPr>
              <w:t>体系情况</w:t>
            </w:r>
          </w:p>
        </w:tc>
        <w:tc>
          <w:tcPr>
            <w:tcW w:w="2900" w:type="dxa"/>
            <w:vMerge w:val="restart"/>
            <w:noWrap w:val="0"/>
            <w:vAlign w:val="center"/>
          </w:tcPr>
          <w:p>
            <w:pPr>
              <w:jc w:val="center"/>
              <w:rPr>
                <w:rFonts w:hint="eastAsia"/>
                <w:szCs w:val="21"/>
              </w:rPr>
            </w:pPr>
            <w:r>
              <w:rPr>
                <w:rFonts w:hint="eastAsia"/>
                <w:szCs w:val="21"/>
              </w:rPr>
              <w:t>通过质量管理体系认证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szCs w:val="21"/>
              </w:rPr>
            </w:pPr>
            <w:r>
              <w:rPr>
                <w:rFonts w:hint="eastAsia"/>
                <w:lang w:val="fr-FR"/>
              </w:rPr>
              <w:t>证书有效期</w:t>
            </w:r>
          </w:p>
        </w:tc>
        <w:tc>
          <w:tcPr>
            <w:tcW w:w="2625" w:type="dxa"/>
            <w:gridSpan w:val="2"/>
            <w:vMerge w:val="restart"/>
            <w:noWrap w:val="0"/>
            <w:vAlign w:val="center"/>
          </w:tcPr>
          <w:p>
            <w:pPr>
              <w:spacing w:line="300" w:lineRule="exact"/>
              <w:jc w:val="center"/>
              <w:rPr>
                <w:rFonts w:hint="eastAsia"/>
                <w:szCs w:val="21"/>
              </w:rPr>
            </w:pPr>
            <w:r>
              <w:rPr>
                <w:rFonts w:hint="eastAsia" w:ascii="Times New Roman" w:hAnsi="Times New Roman" w:eastAsia="宋体" w:cs="Times New Roman"/>
                <w:color w:val="auto"/>
                <w:szCs w:val="21"/>
                <w:highlight w:val="none"/>
                <w:lang w:val="en-US" w:eastAsia="zh-CN"/>
              </w:rPr>
              <w:t>11.</w:t>
            </w:r>
            <w:r>
              <w:rPr>
                <w:rFonts w:hint="eastAsia" w:ascii="Times New Roman" w:hAnsi="Times New Roman" w:eastAsia="宋体" w:cs="Times New Roman"/>
                <w:color w:val="auto"/>
                <w:szCs w:val="21"/>
                <w:highlight w:val="none"/>
              </w:rPr>
              <w:t>通过质量管理体系与环境、职业健康安全管理体系认证并</w:t>
            </w:r>
            <w:r>
              <w:rPr>
                <w:rFonts w:hint="eastAsia" w:ascii="Times New Roman" w:hAnsi="Times New Roman" w:eastAsia="宋体" w:cs="Times New Roman"/>
                <w:color w:val="auto"/>
                <w:szCs w:val="21"/>
                <w:highlight w:val="none"/>
                <w:lang w:val="en-US"/>
              </w:rPr>
              <w:t>持续</w:t>
            </w:r>
            <w:r>
              <w:rPr>
                <w:rFonts w:hint="eastAsia" w:ascii="Times New Roman" w:hAnsi="Times New Roman" w:eastAsia="宋体" w:cs="Times New Roman"/>
                <w:color w:val="auto"/>
                <w:szCs w:val="21"/>
                <w:highlight w:val="none"/>
              </w:rPr>
              <w:t>运行。</w:t>
            </w:r>
            <w:r>
              <w:rPr>
                <w:rFonts w:hint="eastAsia" w:ascii="Times New Roman" w:hAnsi="Times New Roman" w:eastAsia="宋体" w:cs="Times New Roman"/>
                <w:color w:val="auto"/>
                <w:szCs w:val="21"/>
                <w:highlight w:val="none"/>
                <w:lang w:val="en-US"/>
              </w:rPr>
              <w:t>宣贯实施潜水打捞作业安全、质量标准（含团体标准）。</w:t>
            </w: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pPr>
            <w:r>
              <w:rPr>
                <w:rFonts w:hint="eastAsia"/>
              </w:rPr>
              <w:t>过程管理运行记录</w:t>
            </w:r>
          </w:p>
        </w:tc>
        <w:tc>
          <w:tcPr>
            <w:tcW w:w="12274" w:type="dxa"/>
            <w:gridSpan w:val="11"/>
            <w:noWrap w:val="0"/>
            <w:vAlign w:val="center"/>
          </w:tcPr>
          <w:p>
            <w:pPr>
              <w:spacing w:line="300" w:lineRule="exact"/>
              <w:jc w:val="center"/>
              <w:rPr>
                <w:rFonts w:hint="eastAsia"/>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restart"/>
            <w:noWrap w:val="0"/>
            <w:vAlign w:val="center"/>
          </w:tcPr>
          <w:p>
            <w:pPr>
              <w:jc w:val="center"/>
              <w:rPr>
                <w:rFonts w:hint="eastAsia"/>
                <w:szCs w:val="21"/>
              </w:rPr>
            </w:pPr>
            <w:r>
              <w:rPr>
                <w:rFonts w:hint="eastAsia"/>
                <w:szCs w:val="21"/>
              </w:rPr>
              <w:t>通过环境保护体系认证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rPr>
            </w:pPr>
            <w:r>
              <w:rPr>
                <w:rFonts w:hint="eastAsia"/>
                <w:lang w:val="fr-FR"/>
              </w:rPr>
              <w:t>证书有效期</w:t>
            </w: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pPr>
            <w:r>
              <w:rPr>
                <w:rFonts w:hint="eastAsia"/>
              </w:rPr>
              <w:t>过程管理运行记录</w:t>
            </w:r>
          </w:p>
        </w:tc>
        <w:tc>
          <w:tcPr>
            <w:tcW w:w="12274" w:type="dxa"/>
            <w:gridSpan w:val="11"/>
            <w:noWrap w:val="0"/>
            <w:vAlign w:val="center"/>
          </w:tcPr>
          <w:p>
            <w:pPr>
              <w:spacing w:line="300" w:lineRule="exact"/>
              <w:jc w:val="center"/>
              <w:rPr>
                <w:rFonts w:hint="eastAsia"/>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restart"/>
            <w:noWrap w:val="0"/>
            <w:vAlign w:val="center"/>
          </w:tcPr>
          <w:p>
            <w:pPr>
              <w:jc w:val="center"/>
              <w:rPr>
                <w:rFonts w:hint="eastAsia"/>
                <w:szCs w:val="21"/>
              </w:rPr>
            </w:pPr>
            <w:r>
              <w:rPr>
                <w:rFonts w:hint="eastAsia"/>
                <w:szCs w:val="21"/>
              </w:rPr>
              <w:t>通过职业健康安全管理体系认证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rPr>
            </w:pPr>
            <w:r>
              <w:rPr>
                <w:rFonts w:hint="eastAsia"/>
                <w:lang w:val="fr-FR"/>
              </w:rPr>
              <w:t>证书有效期</w:t>
            </w: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rPr>
                <w:rFonts w:hint="eastAsia"/>
                <w:szCs w:val="21"/>
              </w:rPr>
            </w:pPr>
            <w:r>
              <w:rPr>
                <w:rFonts w:hint="eastAsia"/>
              </w:rPr>
              <w:t>过程管理运行记录</w:t>
            </w: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持有《潜水及水下作业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通用规则》</w:t>
            </w:r>
          </w:p>
        </w:tc>
        <w:tc>
          <w:tcPr>
            <w:tcW w:w="12274" w:type="dxa"/>
            <w:gridSpan w:val="11"/>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default" w:eastAsia="宋体"/>
                <w:szCs w:val="21"/>
                <w:lang w:val="en-US" w:eastAsia="zh-CN"/>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pPr>
          </w:p>
        </w:tc>
        <w:tc>
          <w:tcPr>
            <w:tcW w:w="2900"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《潜水打捞作业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安全管理手册》</w:t>
            </w:r>
          </w:p>
        </w:tc>
        <w:tc>
          <w:tcPr>
            <w:tcW w:w="12274" w:type="dxa"/>
            <w:gridSpan w:val="11"/>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tcBorders>
              <w:top w:val="single" w:color="auto" w:sz="4" w:space="0"/>
            </w:tcBorders>
            <w:noWrap w:val="0"/>
            <w:vAlign w:val="center"/>
          </w:tcPr>
          <w:p>
            <w:pPr>
              <w:spacing w:line="300" w:lineRule="exact"/>
              <w:jc w:val="center"/>
              <w:rPr>
                <w:rFonts w:hint="eastAsia" w:eastAsia="宋体"/>
                <w:b/>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2</w:t>
            </w:r>
          </w:p>
        </w:tc>
        <w:tc>
          <w:tcPr>
            <w:tcW w:w="1263" w:type="dxa"/>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2900" w:type="dxa"/>
            <w:tcBorders>
              <w:top w:val="single" w:color="auto" w:sz="4" w:space="0"/>
              <w:left w:val="single" w:color="auto" w:sz="4" w:space="0"/>
            </w:tcBorders>
            <w:noWrap w:val="0"/>
            <w:vAlign w:val="center"/>
          </w:tcPr>
          <w:p>
            <w:pPr>
              <w:spacing w:line="300" w:lineRule="exact"/>
              <w:jc w:val="center"/>
              <w:rPr>
                <w:rFonts w:hint="eastAsia"/>
                <w:szCs w:val="21"/>
              </w:rPr>
            </w:pPr>
            <w:r>
              <w:rPr>
                <w:rFonts w:hint="eastAsia"/>
                <w:szCs w:val="21"/>
              </w:rPr>
              <w:t>定期缴纳会费</w:t>
            </w:r>
          </w:p>
        </w:tc>
        <w:tc>
          <w:tcPr>
            <w:tcW w:w="6795" w:type="dxa"/>
            <w:gridSpan w:val="7"/>
            <w:tcBorders>
              <w:top w:val="single" w:color="auto" w:sz="4" w:space="0"/>
            </w:tcBorders>
            <w:noWrap w:val="0"/>
            <w:vAlign w:val="center"/>
          </w:tcPr>
          <w:p>
            <w:pPr>
              <w:spacing w:line="300" w:lineRule="exact"/>
              <w:jc w:val="center"/>
              <w:rPr>
                <w:rFonts w:hint="eastAsia"/>
                <w:szCs w:val="21"/>
              </w:rPr>
            </w:pPr>
          </w:p>
        </w:tc>
        <w:tc>
          <w:tcPr>
            <w:tcW w:w="5479" w:type="dxa"/>
            <w:gridSpan w:val="4"/>
            <w:tcBorders>
              <w:top w:val="single" w:color="auto" w:sz="4" w:space="0"/>
            </w:tcBorders>
            <w:noWrap w:val="0"/>
            <w:vAlign w:val="center"/>
          </w:tcPr>
          <w:p>
            <w:pPr>
              <w:spacing w:line="300" w:lineRule="exact"/>
              <w:jc w:val="center"/>
              <w:rPr>
                <w:rFonts w:hint="eastAsia"/>
                <w:szCs w:val="21"/>
              </w:rPr>
            </w:pPr>
          </w:p>
        </w:tc>
        <w:tc>
          <w:tcPr>
            <w:tcW w:w="2625" w:type="dxa"/>
            <w:gridSpan w:val="2"/>
            <w:tcBorders>
              <w:top w:val="single" w:color="auto" w:sz="4" w:space="0"/>
            </w:tcBorders>
            <w:noWrap w:val="0"/>
            <w:vAlign w:val="center"/>
          </w:tcPr>
          <w:p>
            <w:pPr>
              <w:spacing w:line="300" w:lineRule="exact"/>
              <w:jc w:val="center"/>
              <w:rPr>
                <w:rFonts w:hint="eastAsia"/>
                <w:szCs w:val="21"/>
              </w:rPr>
            </w:pPr>
            <w:r>
              <w:rPr>
                <w:rFonts w:hint="eastAsia"/>
                <w:szCs w:val="21"/>
                <w:lang w:val="en-US" w:eastAsia="zh-CN"/>
              </w:rPr>
              <w:t>12.本年度</w:t>
            </w:r>
            <w:r>
              <w:rPr>
                <w:rFonts w:hint="eastAsia"/>
                <w:szCs w:val="21"/>
              </w:rPr>
              <w:t>会费收据复印件</w:t>
            </w:r>
          </w:p>
        </w:tc>
        <w:tc>
          <w:tcPr>
            <w:tcW w:w="1877" w:type="dxa"/>
            <w:tcBorders>
              <w:top w:val="single" w:color="auto" w:sz="4" w:space="0"/>
            </w:tcBorders>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1922" w:type="dxa"/>
            <w:gridSpan w:val="2"/>
            <w:tcBorders>
              <w:top w:val="single" w:color="auto" w:sz="4" w:space="0"/>
            </w:tcBorders>
            <w:noWrap w:val="0"/>
            <w:vAlign w:val="center"/>
          </w:tcPr>
          <w:p>
            <w:pPr>
              <w:tabs>
                <w:tab w:val="left" w:pos="3560"/>
              </w:tabs>
              <w:spacing w:line="300" w:lineRule="exact"/>
              <w:jc w:val="center"/>
              <w:rPr>
                <w:rFonts w:hint="eastAsia"/>
                <w:szCs w:val="21"/>
              </w:rPr>
            </w:pPr>
            <w:r>
              <w:rPr>
                <w:rFonts w:hint="eastAsia"/>
                <w:b/>
                <w:szCs w:val="21"/>
              </w:rPr>
              <w:t>自查结果</w:t>
            </w:r>
          </w:p>
        </w:tc>
        <w:tc>
          <w:tcPr>
            <w:tcW w:w="6368" w:type="dxa"/>
            <w:gridSpan w:val="5"/>
            <w:tcBorders>
              <w:top w:val="single" w:color="auto" w:sz="4" w:space="0"/>
            </w:tcBorders>
            <w:noWrap w:val="0"/>
            <w:vAlign w:val="center"/>
          </w:tcPr>
          <w:p>
            <w:pPr>
              <w:tabs>
                <w:tab w:val="left" w:pos="3560"/>
              </w:tabs>
              <w:spacing w:line="300" w:lineRule="exact"/>
              <w:jc w:val="center"/>
              <w:rPr>
                <w:rFonts w:hint="eastAsia"/>
                <w:b/>
                <w:szCs w:val="21"/>
              </w:rPr>
            </w:pPr>
            <w:r>
              <w:rPr>
                <w:rFonts w:hint="eastAsia"/>
              </w:rPr>
              <w:t xml:space="preserve">合格 </w:t>
            </w:r>
            <w:r>
              <w:rPr>
                <w:rFonts w:hint="eastAsia"/>
                <w:szCs w:val="21"/>
              </w:rPr>
              <w:t xml:space="preserve">口  </w:t>
            </w:r>
            <w:r>
              <w:rPr>
                <w:rFonts w:hint="eastAsia"/>
                <w:szCs w:val="21"/>
                <w:lang w:val="en-US" w:eastAsia="zh-CN"/>
              </w:rPr>
              <w:t xml:space="preserve">    </w:t>
            </w:r>
            <w:r>
              <w:rPr>
                <w:rFonts w:hint="eastAsia"/>
                <w:szCs w:val="21"/>
              </w:rPr>
              <w:t xml:space="preserve"> 不合格 口</w:t>
            </w:r>
          </w:p>
        </w:tc>
        <w:tc>
          <w:tcPr>
            <w:tcW w:w="3327" w:type="dxa"/>
            <w:gridSpan w:val="3"/>
            <w:tcBorders>
              <w:top w:val="single" w:color="auto" w:sz="4" w:space="0"/>
            </w:tcBorders>
            <w:noWrap w:val="0"/>
            <w:vAlign w:val="center"/>
          </w:tcPr>
          <w:p>
            <w:pPr>
              <w:tabs>
                <w:tab w:val="left" w:pos="3560"/>
              </w:tabs>
              <w:spacing w:line="300" w:lineRule="exact"/>
              <w:jc w:val="center"/>
              <w:rPr>
                <w:rFonts w:hint="eastAsia"/>
                <w:b/>
                <w:szCs w:val="21"/>
              </w:rPr>
            </w:pPr>
            <w:r>
              <w:rPr>
                <w:rFonts w:hint="eastAsia"/>
                <w:szCs w:val="21"/>
              </w:rPr>
              <w:t>自查人员签字</w:t>
            </w:r>
          </w:p>
        </w:tc>
        <w:tc>
          <w:tcPr>
            <w:tcW w:w="3327" w:type="dxa"/>
            <w:gridSpan w:val="3"/>
            <w:tcBorders>
              <w:top w:val="single" w:color="auto" w:sz="4" w:space="0"/>
              <w:right w:val="single" w:color="auto" w:sz="4" w:space="0"/>
            </w:tcBorders>
            <w:noWrap w:val="0"/>
            <w:vAlign w:val="center"/>
          </w:tcPr>
          <w:p>
            <w:pPr>
              <w:spacing w:line="300" w:lineRule="exact"/>
              <w:jc w:val="center"/>
              <w:rPr>
                <w:rFonts w:hint="eastAsia"/>
                <w:szCs w:val="21"/>
              </w:rPr>
            </w:pPr>
          </w:p>
        </w:tc>
        <w:tc>
          <w:tcPr>
            <w:tcW w:w="3327" w:type="dxa"/>
            <w:gridSpan w:val="2"/>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自查复核人员签字</w:t>
            </w:r>
          </w:p>
        </w:tc>
        <w:tc>
          <w:tcPr>
            <w:tcW w:w="3327" w:type="dxa"/>
            <w:gridSpan w:val="2"/>
            <w:tcBorders>
              <w:top w:val="single" w:color="auto" w:sz="4" w:space="0"/>
              <w:left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21598" w:type="dxa"/>
            <w:gridSpan w:val="17"/>
            <w:noWrap w:val="0"/>
            <w:vAlign w:val="top"/>
          </w:tcPr>
          <w:p>
            <w:pPr>
              <w:spacing w:line="300" w:lineRule="exact"/>
              <w:ind w:firstLine="211" w:firstLineChars="100"/>
              <w:jc w:val="left"/>
              <w:rPr>
                <w:rFonts w:hint="eastAsia"/>
                <w:szCs w:val="21"/>
              </w:rPr>
            </w:pPr>
            <w:r>
              <w:rPr>
                <w:rFonts w:hint="eastAsia"/>
                <w:b/>
                <w:szCs w:val="21"/>
              </w:rPr>
              <w:t>自查情况说明</w:t>
            </w:r>
            <w:r>
              <w:rPr>
                <w:rFonts w:hint="eastAsia"/>
                <w:szCs w:val="21"/>
              </w:rPr>
              <w:t>：</w:t>
            </w:r>
          </w:p>
        </w:tc>
      </w:tr>
    </w:tbl>
    <w:p>
      <w:pPr>
        <w:jc w:val="center"/>
        <w:rPr>
          <w:rFonts w:hint="eastAsia" w:ascii="华文中宋" w:hAnsi="华文中宋" w:eastAsia="华文中宋"/>
          <w:b/>
          <w:sz w:val="18"/>
          <w:szCs w:val="18"/>
        </w:rPr>
      </w:pPr>
    </w:p>
    <w:p>
      <w:pPr>
        <w:jc w:val="center"/>
        <w:rPr>
          <w:rFonts w:hint="eastAsia" w:ascii="华文中宋" w:hAnsi="华文中宋" w:eastAsia="华文中宋"/>
          <w:b/>
          <w:sz w:val="18"/>
          <w:szCs w:val="18"/>
        </w:rPr>
      </w:pPr>
    </w:p>
    <w:p>
      <w:pPr>
        <w:spacing w:before="156" w:beforeLines="50"/>
        <w:jc w:val="center"/>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jc w:val="center"/>
        <w:rPr>
          <w:rFonts w:hint="eastAsia" w:ascii="仿宋_GB2312" w:hAnsi="华文中宋" w:eastAsia="仿宋_GB2312"/>
          <w:b/>
          <w:sz w:val="36"/>
          <w:szCs w:val="36"/>
        </w:rPr>
        <w:sectPr>
          <w:headerReference r:id="rId8" w:type="first"/>
          <w:footerReference r:id="rId10" w:type="first"/>
          <w:headerReference r:id="rId7" w:type="default"/>
          <w:footerReference r:id="rId9" w:type="default"/>
          <w:pgSz w:w="23811" w:h="16838" w:orient="landscape"/>
          <w:pgMar w:top="1134" w:right="1134" w:bottom="1134" w:left="1134" w:header="851" w:footer="850" w:gutter="0"/>
          <w:cols w:space="0" w:num="1"/>
          <w:titlePg/>
          <w:rtlGutter w:val="0"/>
          <w:docGrid w:type="lines" w:linePitch="319" w:charSpace="0"/>
        </w:sectPr>
      </w:pPr>
      <w:r>
        <w:rPr>
          <w:rFonts w:hint="eastAsia" w:ascii="宋体" w:hAnsi="宋体"/>
          <w:sz w:val="24"/>
        </w:rPr>
        <w:t xml:space="preserve">                                                       </w:t>
      </w:r>
    </w:p>
    <w:p>
      <w:pPr>
        <w:jc w:val="both"/>
        <w:rPr>
          <w:rFonts w:hint="eastAsia" w:ascii="黑体" w:hAnsi="黑体" w:eastAsia="黑体" w:cs="黑体"/>
          <w:sz w:val="36"/>
          <w:szCs w:val="36"/>
          <w:lang w:eastAsia="zh-CN"/>
        </w:rPr>
      </w:pPr>
      <w:r>
        <w:rPr>
          <w:rFonts w:hint="eastAsia" w:ascii="宋体" w:hAnsi="宋体" w:eastAsia="宋体" w:cs="宋体"/>
          <w:b w:val="0"/>
          <w:bCs/>
          <w:sz w:val="36"/>
          <w:szCs w:val="36"/>
          <w:lang w:val="en-US" w:eastAsia="zh-CN"/>
        </w:rPr>
        <w:t>表三：</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2"/>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黑体" w:hAnsi="黑体" w:eastAsia="黑体" w:cs="黑体"/>
          <w:b/>
          <w:sz w:val="36"/>
          <w:szCs w:val="36"/>
        </w:rPr>
      </w:pPr>
      <w:r>
        <w:rPr>
          <w:rFonts w:hint="eastAsia" w:ascii="宋体" w:hAnsi="宋体" w:eastAsia="宋体" w:cs="宋体"/>
          <w:b w:val="0"/>
          <w:bCs/>
          <w:sz w:val="36"/>
          <w:szCs w:val="36"/>
          <w:lang w:val="en-US" w:eastAsia="zh-CN"/>
        </w:rPr>
        <w:t>表四：</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 w:hAnsi="仿宋" w:eastAsia="仿宋" w:cs="仿宋"/>
          <w:b w:val="0"/>
          <w:bCs/>
          <w:sz w:val="36"/>
          <w:szCs w:val="36"/>
          <w:lang w:val="en-US" w:eastAsia="zh-CN"/>
        </w:rPr>
      </w:pPr>
    </w:p>
    <w:p>
      <w:pPr>
        <w:jc w:val="both"/>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t>表五：</w:t>
      </w:r>
    </w:p>
    <w:p>
      <w:pPr>
        <w:jc w:val="center"/>
        <w:rPr>
          <w:rFonts w:hint="eastAsia" w:ascii="黑体" w:hAnsi="黑体" w:eastAsia="黑体" w:cs="黑体"/>
          <w:b/>
          <w:bCs/>
          <w:sz w:val="36"/>
          <w:szCs w:val="36"/>
        </w:rPr>
      </w:pPr>
      <w:r>
        <w:rPr>
          <w:rFonts w:hint="eastAsia" w:ascii="方正小标宋简体" w:hAnsi="方正小标宋简体" w:eastAsia="方正小标宋简体" w:cs="方正小标宋简体"/>
          <w:b w:val="0"/>
          <w:bCs w:val="0"/>
          <w:sz w:val="36"/>
          <w:szCs w:val="36"/>
        </w:rPr>
        <w:t>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宋体" w:hAnsi="宋体" w:eastAsia="宋体" w:cs="宋体"/>
          <w:b w:val="0"/>
          <w:bCs/>
          <w:sz w:val="36"/>
          <w:szCs w:val="36"/>
          <w:lang w:val="en-US" w:eastAsia="zh-CN"/>
        </w:rPr>
        <w:t>表六：</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主要业绩</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3"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default"/>
          <w:color w:val="auto"/>
          <w:szCs w:val="21"/>
          <w:highlight w:val="none"/>
          <w:lang w:val="en-US" w:eastAsia="zh-CN"/>
        </w:rPr>
      </w:pPr>
    </w:p>
    <w:sectPr>
      <w:pgSz w:w="11906" w:h="16838"/>
      <w:pgMar w:top="1440" w:right="1803" w:bottom="1440" w:left="1803" w:header="851" w:footer="992" w:gutter="0"/>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3224B"/>
    <w:rsid w:val="00034C1A"/>
    <w:rsid w:val="000501D1"/>
    <w:rsid w:val="00071792"/>
    <w:rsid w:val="000736C5"/>
    <w:rsid w:val="00092F64"/>
    <w:rsid w:val="000930F7"/>
    <w:rsid w:val="000A3BF3"/>
    <w:rsid w:val="000B5ED8"/>
    <w:rsid w:val="000C3BB9"/>
    <w:rsid w:val="000C7C70"/>
    <w:rsid w:val="000C7ED6"/>
    <w:rsid w:val="000D7BBB"/>
    <w:rsid w:val="000E190A"/>
    <w:rsid w:val="00111F2D"/>
    <w:rsid w:val="001356C8"/>
    <w:rsid w:val="00155C61"/>
    <w:rsid w:val="001803F9"/>
    <w:rsid w:val="0021539F"/>
    <w:rsid w:val="002370DB"/>
    <w:rsid w:val="00237D21"/>
    <w:rsid w:val="00287C59"/>
    <w:rsid w:val="002A105F"/>
    <w:rsid w:val="002B3F5F"/>
    <w:rsid w:val="002C0D5F"/>
    <w:rsid w:val="002C4821"/>
    <w:rsid w:val="002D42B1"/>
    <w:rsid w:val="00321D4D"/>
    <w:rsid w:val="00330F31"/>
    <w:rsid w:val="00332A28"/>
    <w:rsid w:val="003346CB"/>
    <w:rsid w:val="00336B05"/>
    <w:rsid w:val="00373DAC"/>
    <w:rsid w:val="00376C4E"/>
    <w:rsid w:val="00391678"/>
    <w:rsid w:val="003E29E1"/>
    <w:rsid w:val="00403713"/>
    <w:rsid w:val="0040433B"/>
    <w:rsid w:val="00415A0B"/>
    <w:rsid w:val="0048152C"/>
    <w:rsid w:val="0048181D"/>
    <w:rsid w:val="00491DB3"/>
    <w:rsid w:val="004A14CC"/>
    <w:rsid w:val="004B0B7F"/>
    <w:rsid w:val="004B10B9"/>
    <w:rsid w:val="004B5D9D"/>
    <w:rsid w:val="004B74CA"/>
    <w:rsid w:val="004C6858"/>
    <w:rsid w:val="004C7AD6"/>
    <w:rsid w:val="004E7670"/>
    <w:rsid w:val="005127AB"/>
    <w:rsid w:val="0053571D"/>
    <w:rsid w:val="00541E95"/>
    <w:rsid w:val="00563FC7"/>
    <w:rsid w:val="00566CD6"/>
    <w:rsid w:val="00567739"/>
    <w:rsid w:val="005A4C9F"/>
    <w:rsid w:val="005C1AE2"/>
    <w:rsid w:val="005E4862"/>
    <w:rsid w:val="006009A9"/>
    <w:rsid w:val="00612633"/>
    <w:rsid w:val="00614261"/>
    <w:rsid w:val="00643D8D"/>
    <w:rsid w:val="00680374"/>
    <w:rsid w:val="006A589D"/>
    <w:rsid w:val="006B6FFE"/>
    <w:rsid w:val="006C3288"/>
    <w:rsid w:val="00716601"/>
    <w:rsid w:val="007365F1"/>
    <w:rsid w:val="0078469C"/>
    <w:rsid w:val="007A00E3"/>
    <w:rsid w:val="007A459F"/>
    <w:rsid w:val="007A715B"/>
    <w:rsid w:val="007B0192"/>
    <w:rsid w:val="007C116B"/>
    <w:rsid w:val="00802AF7"/>
    <w:rsid w:val="00813490"/>
    <w:rsid w:val="008266D1"/>
    <w:rsid w:val="00832C92"/>
    <w:rsid w:val="00834098"/>
    <w:rsid w:val="00835B18"/>
    <w:rsid w:val="00861863"/>
    <w:rsid w:val="00861899"/>
    <w:rsid w:val="00866C55"/>
    <w:rsid w:val="008A5DB3"/>
    <w:rsid w:val="008E5C4F"/>
    <w:rsid w:val="008F7063"/>
    <w:rsid w:val="008F7997"/>
    <w:rsid w:val="00905691"/>
    <w:rsid w:val="00921B9E"/>
    <w:rsid w:val="009639D6"/>
    <w:rsid w:val="0097005C"/>
    <w:rsid w:val="009909B7"/>
    <w:rsid w:val="009C2D6D"/>
    <w:rsid w:val="009C561F"/>
    <w:rsid w:val="009F3B98"/>
    <w:rsid w:val="009F747B"/>
    <w:rsid w:val="00A103EC"/>
    <w:rsid w:val="00A20B0E"/>
    <w:rsid w:val="00A20B23"/>
    <w:rsid w:val="00A34498"/>
    <w:rsid w:val="00A36A12"/>
    <w:rsid w:val="00A62D23"/>
    <w:rsid w:val="00A9165C"/>
    <w:rsid w:val="00AD46CE"/>
    <w:rsid w:val="00AE34EA"/>
    <w:rsid w:val="00B3068A"/>
    <w:rsid w:val="00B65F73"/>
    <w:rsid w:val="00B75294"/>
    <w:rsid w:val="00B759A8"/>
    <w:rsid w:val="00B93034"/>
    <w:rsid w:val="00BB1EC4"/>
    <w:rsid w:val="00BF3BDC"/>
    <w:rsid w:val="00C07735"/>
    <w:rsid w:val="00C2269A"/>
    <w:rsid w:val="00C23540"/>
    <w:rsid w:val="00C660E2"/>
    <w:rsid w:val="00C77296"/>
    <w:rsid w:val="00CB18AB"/>
    <w:rsid w:val="00CC0F65"/>
    <w:rsid w:val="00CC58BC"/>
    <w:rsid w:val="00CE4CA6"/>
    <w:rsid w:val="00CF6443"/>
    <w:rsid w:val="00D37305"/>
    <w:rsid w:val="00DA60EC"/>
    <w:rsid w:val="00DB6487"/>
    <w:rsid w:val="00DC15C4"/>
    <w:rsid w:val="00DC2C4D"/>
    <w:rsid w:val="00DC6C3C"/>
    <w:rsid w:val="00DD4028"/>
    <w:rsid w:val="00DE56C4"/>
    <w:rsid w:val="00E11827"/>
    <w:rsid w:val="00E138EF"/>
    <w:rsid w:val="00E37113"/>
    <w:rsid w:val="00E4325B"/>
    <w:rsid w:val="00E46E2A"/>
    <w:rsid w:val="00EB0C54"/>
    <w:rsid w:val="00EB5B35"/>
    <w:rsid w:val="00EC2BAA"/>
    <w:rsid w:val="00EE306F"/>
    <w:rsid w:val="00F1485F"/>
    <w:rsid w:val="00F401CE"/>
    <w:rsid w:val="00F402CF"/>
    <w:rsid w:val="00F75631"/>
    <w:rsid w:val="00F777FE"/>
    <w:rsid w:val="00F812F0"/>
    <w:rsid w:val="00F9629B"/>
    <w:rsid w:val="00FA2F83"/>
    <w:rsid w:val="00FB14D0"/>
    <w:rsid w:val="00FF64B8"/>
    <w:rsid w:val="01D63646"/>
    <w:rsid w:val="02294E5C"/>
    <w:rsid w:val="068D0B6E"/>
    <w:rsid w:val="06F41A10"/>
    <w:rsid w:val="0AFA5870"/>
    <w:rsid w:val="0DFF6156"/>
    <w:rsid w:val="12072620"/>
    <w:rsid w:val="125B2090"/>
    <w:rsid w:val="12E44209"/>
    <w:rsid w:val="14893344"/>
    <w:rsid w:val="167718AC"/>
    <w:rsid w:val="18E00A1A"/>
    <w:rsid w:val="1D0C4742"/>
    <w:rsid w:val="1F2C1918"/>
    <w:rsid w:val="1F7851B6"/>
    <w:rsid w:val="24B16383"/>
    <w:rsid w:val="25F80D28"/>
    <w:rsid w:val="278C564A"/>
    <w:rsid w:val="2CC15D95"/>
    <w:rsid w:val="2FBB1E78"/>
    <w:rsid w:val="3A642640"/>
    <w:rsid w:val="3B144394"/>
    <w:rsid w:val="3B4C0F20"/>
    <w:rsid w:val="410046FC"/>
    <w:rsid w:val="4C801FC8"/>
    <w:rsid w:val="4F90290A"/>
    <w:rsid w:val="51744986"/>
    <w:rsid w:val="53420F93"/>
    <w:rsid w:val="565A678F"/>
    <w:rsid w:val="587E4D0F"/>
    <w:rsid w:val="5C64301A"/>
    <w:rsid w:val="5E8F0FA0"/>
    <w:rsid w:val="5EEC3458"/>
    <w:rsid w:val="5FA22978"/>
    <w:rsid w:val="606A6DFB"/>
    <w:rsid w:val="63156C35"/>
    <w:rsid w:val="668856CA"/>
    <w:rsid w:val="67966EFB"/>
    <w:rsid w:val="702C2AF3"/>
    <w:rsid w:val="73EE6D2D"/>
    <w:rsid w:val="75596005"/>
    <w:rsid w:val="7A4A2456"/>
    <w:rsid w:val="7E0962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4138</Words>
  <Characters>4312</Characters>
  <Lines>24</Lines>
  <Paragraphs>6</Paragraphs>
  <TotalTime>0</TotalTime>
  <ScaleCrop>false</ScaleCrop>
  <LinksUpToDate>false</LinksUpToDate>
  <CharactersWithSpaces>4839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被坑的爹</cp:lastModifiedBy>
  <cp:lastPrinted>2012-05-18T06:44:00Z</cp:lastPrinted>
  <dcterms:modified xsi:type="dcterms:W3CDTF">2023-11-27T05:48:31Z</dcterms:modified>
  <dc:title>打捞能力与信用评估</dc:title>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41A9436F5F574422A9771FABD4B0200B_13</vt:lpwstr>
  </property>
</Properties>
</file>