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sz w:val="36"/>
          <w:szCs w:val="36"/>
          <w:lang w:val="en-US"/>
        </w:rPr>
      </w:pPr>
      <w:r>
        <w:rPr>
          <w:rFonts w:hint="eastAsia" w:ascii="方正小标宋简体" w:hAnsi="方正小标宋简体" w:eastAsia="方正小标宋简体" w:cs="方正小标宋简体"/>
          <w:sz w:val="36"/>
          <w:szCs w:val="36"/>
          <w:lang w:val="en-US" w:eastAsia="zh-CN"/>
        </w:rPr>
        <w:t>《申请表》及《证明资料》填报说明</w:t>
      </w:r>
    </w:p>
    <w:p>
      <w:pPr>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w:t>
      </w:r>
      <w:r>
        <w:rPr>
          <w:rFonts w:hint="eastAsia" w:ascii="宋体" w:hAnsi="宋体" w:eastAsia="宋体" w:cs="宋体"/>
          <w:sz w:val="28"/>
          <w:szCs w:val="28"/>
        </w:rPr>
        <w:t>、</w:t>
      </w:r>
      <w:r>
        <w:rPr>
          <w:rFonts w:hint="eastAsia" w:ascii="宋体" w:hAnsi="宋体" w:eastAsia="宋体" w:cs="宋体"/>
          <w:sz w:val="28"/>
          <w:szCs w:val="28"/>
          <w:lang w:val="en-US" w:eastAsia="zh-CN"/>
        </w:rPr>
        <w:t>申报资料的内容说明</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1.申报资料分《申请表》及《证明资料》两部分，其中《证明资料》按规定目录依序整理</w:t>
      </w:r>
      <w:r>
        <w:rPr>
          <w:rFonts w:hint="eastAsia" w:ascii="宋体" w:hAnsi="宋体" w:eastAsia="宋体" w:cs="宋体"/>
          <w:sz w:val="28"/>
          <w:szCs w:val="28"/>
        </w:rPr>
        <w:t>打印</w:t>
      </w:r>
      <w:r>
        <w:rPr>
          <w:rFonts w:hint="eastAsia" w:ascii="宋体" w:hAnsi="宋体" w:eastAsia="宋体" w:cs="宋体"/>
          <w:sz w:val="28"/>
          <w:szCs w:val="28"/>
          <w:lang w:eastAsia="zh-CN"/>
        </w:rPr>
        <w:t>（</w:t>
      </w:r>
      <w:r>
        <w:rPr>
          <w:rFonts w:hint="eastAsia" w:ascii="宋体" w:hAnsi="宋体" w:eastAsia="宋体" w:cs="宋体"/>
          <w:sz w:val="28"/>
          <w:szCs w:val="28"/>
        </w:rPr>
        <w:t>相关</w:t>
      </w:r>
      <w:r>
        <w:rPr>
          <w:rFonts w:hint="eastAsia" w:ascii="宋体" w:hAnsi="宋体" w:eastAsia="宋体" w:cs="宋体"/>
          <w:sz w:val="28"/>
          <w:szCs w:val="28"/>
          <w:lang w:val="en-US" w:eastAsia="zh-CN"/>
        </w:rPr>
        <w:t>申报</w:t>
      </w:r>
      <w:r>
        <w:rPr>
          <w:rFonts w:hint="eastAsia" w:ascii="宋体" w:hAnsi="宋体" w:eastAsia="宋体" w:cs="宋体"/>
          <w:sz w:val="28"/>
          <w:szCs w:val="28"/>
        </w:rPr>
        <w:t>材料详见附件</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2.《证明资料》为</w:t>
      </w:r>
      <w:r>
        <w:rPr>
          <w:rFonts w:hint="eastAsia" w:ascii="宋体" w:hAnsi="宋体" w:eastAsia="宋体" w:cs="宋体"/>
          <w:sz w:val="28"/>
          <w:szCs w:val="28"/>
        </w:rPr>
        <w:t>《申请表》</w:t>
      </w:r>
      <w:r>
        <w:rPr>
          <w:rFonts w:hint="eastAsia" w:ascii="宋体" w:hAnsi="宋体" w:eastAsia="宋体" w:cs="宋体"/>
          <w:sz w:val="28"/>
          <w:szCs w:val="28"/>
          <w:lang w:val="en-US" w:eastAsia="zh-CN"/>
        </w:rPr>
        <w:t>中</w:t>
      </w:r>
      <w:r>
        <w:rPr>
          <w:rFonts w:hint="eastAsia" w:ascii="宋体" w:hAnsi="宋体" w:eastAsia="宋体" w:cs="宋体"/>
          <w:sz w:val="28"/>
          <w:szCs w:val="28"/>
          <w:lang w:eastAsia="zh-CN"/>
        </w:rPr>
        <w:t>“</w:t>
      </w:r>
      <w:r>
        <w:rPr>
          <w:rFonts w:hint="eastAsia" w:ascii="宋体" w:hAnsi="宋体" w:eastAsia="宋体" w:cs="宋体"/>
          <w:sz w:val="28"/>
          <w:szCs w:val="28"/>
        </w:rPr>
        <w:t>表二</w:t>
      </w:r>
      <w:r>
        <w:rPr>
          <w:rFonts w:hint="eastAsia" w:ascii="宋体" w:hAnsi="宋体" w:eastAsia="宋体" w:cs="宋体"/>
          <w:sz w:val="28"/>
          <w:szCs w:val="28"/>
          <w:lang w:eastAsia="zh-CN"/>
        </w:rPr>
        <w:t>：</w:t>
      </w:r>
      <w:r>
        <w:rPr>
          <w:rFonts w:hint="eastAsia" w:ascii="宋体" w:hAnsi="宋体" w:eastAsia="宋体" w:cs="宋体"/>
          <w:sz w:val="28"/>
          <w:szCs w:val="28"/>
        </w:rPr>
        <w:t>评估申请自查表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所填各项内容真实性的</w:t>
      </w:r>
      <w:r>
        <w:rPr>
          <w:rFonts w:hint="eastAsia" w:ascii="宋体" w:hAnsi="宋体" w:eastAsia="宋体" w:cs="宋体"/>
          <w:sz w:val="28"/>
          <w:szCs w:val="28"/>
        </w:rPr>
        <w:t>证明材料</w:t>
      </w:r>
      <w:r>
        <w:rPr>
          <w:rFonts w:hint="eastAsia" w:ascii="宋体" w:hAnsi="宋体" w:eastAsia="宋体" w:cs="宋体"/>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二、申报资料的打印装订</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《申请表》</w:t>
      </w:r>
      <w:r>
        <w:rPr>
          <w:rFonts w:hint="eastAsia" w:ascii="宋体" w:hAnsi="宋体" w:eastAsia="宋体" w:cs="宋体"/>
          <w:sz w:val="28"/>
          <w:szCs w:val="28"/>
          <w:lang w:val="en-US" w:eastAsia="zh-CN"/>
        </w:rPr>
        <w:t>中“</w:t>
      </w:r>
      <w:r>
        <w:rPr>
          <w:rFonts w:hint="eastAsia" w:ascii="宋体" w:hAnsi="宋体" w:eastAsia="宋体" w:cs="宋体"/>
          <w:sz w:val="28"/>
          <w:szCs w:val="28"/>
        </w:rPr>
        <w:t>表二</w:t>
      </w:r>
      <w:r>
        <w:rPr>
          <w:rFonts w:hint="eastAsia" w:ascii="宋体" w:hAnsi="宋体" w:eastAsia="宋体" w:cs="宋体"/>
          <w:sz w:val="28"/>
          <w:szCs w:val="28"/>
          <w:lang w:eastAsia="zh-CN"/>
        </w:rPr>
        <w:t>：</w:t>
      </w:r>
      <w:r>
        <w:rPr>
          <w:rFonts w:hint="eastAsia" w:ascii="宋体" w:hAnsi="宋体" w:eastAsia="宋体" w:cs="宋体"/>
          <w:sz w:val="28"/>
          <w:szCs w:val="28"/>
        </w:rPr>
        <w:t>评估申请自查表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按 A3 纸规格打印，其余</w:t>
      </w:r>
      <w:r>
        <w:rPr>
          <w:rFonts w:hint="eastAsia" w:ascii="宋体" w:hAnsi="宋体" w:eastAsia="宋体" w:cs="宋体"/>
          <w:sz w:val="28"/>
          <w:szCs w:val="28"/>
        </w:rPr>
        <w:t>各页按</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A4</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纸规格打印</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2.《证明资料》</w:t>
      </w:r>
      <w:r>
        <w:rPr>
          <w:rFonts w:hint="eastAsia" w:ascii="宋体" w:hAnsi="宋体" w:eastAsia="宋体" w:cs="宋体"/>
          <w:sz w:val="28"/>
          <w:szCs w:val="28"/>
        </w:rPr>
        <w:t>各页按 A4 纸规格打印</w:t>
      </w:r>
      <w:r>
        <w:rPr>
          <w:rFonts w:hint="eastAsia" w:ascii="宋体" w:hAnsi="宋体" w:eastAsia="宋体" w:cs="宋体"/>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3.《申请表》及《证明资料》可分别胶装成册，也可以合并胶装成册，A3</w:t>
      </w:r>
      <w:r>
        <w:rPr>
          <w:rFonts w:hint="eastAsia" w:ascii="宋体" w:hAnsi="宋体" w:eastAsia="宋体" w:cs="宋体"/>
          <w:sz w:val="28"/>
          <w:szCs w:val="28"/>
        </w:rPr>
        <w:t>页折叠入册</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三、申报资料的提报</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1.申报资料纸质签章版1套，</w:t>
      </w:r>
      <w:r>
        <w:rPr>
          <w:rFonts w:hint="eastAsia" w:ascii="宋体" w:hAnsi="宋体" w:eastAsia="宋体" w:cs="宋体"/>
          <w:sz w:val="28"/>
          <w:szCs w:val="28"/>
        </w:rPr>
        <w:t>邮寄至协会自律管理和法规部</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2.申报资料</w:t>
      </w:r>
      <w:r>
        <w:rPr>
          <w:rFonts w:hint="eastAsia" w:ascii="宋体" w:hAnsi="宋体" w:eastAsia="宋体" w:cs="宋体"/>
          <w:sz w:val="28"/>
          <w:szCs w:val="28"/>
        </w:rPr>
        <w:t>电子</w:t>
      </w:r>
      <w:r>
        <w:rPr>
          <w:rFonts w:hint="eastAsia" w:ascii="宋体" w:hAnsi="宋体" w:eastAsia="宋体" w:cs="宋体"/>
          <w:sz w:val="28"/>
          <w:szCs w:val="28"/>
          <w:lang w:val="en-US" w:eastAsia="zh-CN"/>
        </w:rPr>
        <w:t>版</w:t>
      </w:r>
      <w:r>
        <w:rPr>
          <w:rFonts w:hint="eastAsia" w:ascii="宋体" w:hAnsi="宋体" w:eastAsia="宋体" w:cs="宋体"/>
          <w:sz w:val="28"/>
          <w:szCs w:val="28"/>
        </w:rPr>
        <w:t>发送协会自律管理和法规部邮箱</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其中：</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《申请表》使用</w:t>
      </w:r>
      <w:r>
        <w:rPr>
          <w:rFonts w:hint="eastAsia" w:ascii="宋体" w:hAnsi="宋体" w:eastAsia="宋体" w:cs="宋体"/>
          <w:sz w:val="28"/>
          <w:szCs w:val="28"/>
          <w:lang w:val="en-US" w:eastAsia="zh-CN"/>
        </w:rPr>
        <w:t>word</w:t>
      </w:r>
      <w:r>
        <w:rPr>
          <w:rFonts w:hint="eastAsia" w:ascii="宋体" w:hAnsi="宋体" w:eastAsia="宋体" w:cs="宋体"/>
          <w:sz w:val="28"/>
          <w:szCs w:val="28"/>
        </w:rPr>
        <w:t>文本格式</w:t>
      </w:r>
      <w:r>
        <w:rPr>
          <w:rFonts w:hint="eastAsia" w:ascii="宋体" w:hAnsi="宋体" w:eastAsia="宋体" w:cs="宋体"/>
          <w:sz w:val="28"/>
          <w:szCs w:val="28"/>
          <w:lang w:val="en-US" w:eastAsia="zh-CN"/>
        </w:rPr>
        <w:t>填写加电子签章</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《证明资料》使用word或PDF均可，但内容必须完整清晰，并</w:t>
      </w:r>
      <w:r>
        <w:rPr>
          <w:rFonts w:hint="eastAsia" w:ascii="宋体" w:hAnsi="宋体" w:cs="宋体"/>
          <w:sz w:val="28"/>
          <w:szCs w:val="28"/>
          <w:lang w:val="en-US" w:eastAsia="zh-CN"/>
        </w:rPr>
        <w:t>按证明资料目录顺序，</w:t>
      </w:r>
      <w:r>
        <w:rPr>
          <w:rFonts w:hint="eastAsia" w:ascii="宋体" w:hAnsi="宋体" w:eastAsia="宋体" w:cs="宋体"/>
          <w:sz w:val="28"/>
          <w:szCs w:val="28"/>
          <w:lang w:val="en-US" w:eastAsia="zh-CN"/>
        </w:rPr>
        <w:t>整理成1个</w:t>
      </w:r>
      <w:r>
        <w:rPr>
          <w:rFonts w:hint="eastAsia" w:ascii="宋体" w:hAnsi="宋体" w:cs="宋体"/>
          <w:sz w:val="28"/>
          <w:szCs w:val="28"/>
          <w:lang w:val="en-US" w:eastAsia="zh-CN"/>
        </w:rPr>
        <w:t>独立文档（不接受文件夹）</w:t>
      </w:r>
      <w:r>
        <w:rPr>
          <w:rFonts w:hint="eastAsia" w:ascii="宋体" w:hAnsi="宋体" w:eastAsia="宋体" w:cs="宋体"/>
          <w:sz w:val="28"/>
          <w:szCs w:val="28"/>
          <w:lang w:eastAsia="zh-CN"/>
        </w:rPr>
        <w:t>；</w:t>
      </w:r>
    </w:p>
    <w:p>
      <w:pPr>
        <w:keepNext w:val="0"/>
        <w:keepLines w:val="0"/>
        <w:pageBreakBefore w:val="0"/>
        <w:wordWrap/>
        <w:overflowPunct/>
        <w:topLinePunct w:val="0"/>
        <w:bidi w:val="0"/>
        <w:spacing w:line="480" w:lineRule="exact"/>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（3）电子</w:t>
      </w:r>
      <w:r>
        <w:rPr>
          <w:rFonts w:hint="eastAsia" w:ascii="宋体" w:hAnsi="宋体" w:eastAsia="宋体" w:cs="宋体"/>
          <w:sz w:val="28"/>
          <w:szCs w:val="28"/>
        </w:rPr>
        <w:t>邮件及</w:t>
      </w:r>
      <w:r>
        <w:rPr>
          <w:rFonts w:hint="eastAsia" w:ascii="宋体" w:hAnsi="宋体" w:eastAsia="宋体" w:cs="宋体"/>
          <w:sz w:val="28"/>
          <w:szCs w:val="28"/>
          <w:lang w:val="en-US" w:eastAsia="zh-CN"/>
        </w:rPr>
        <w:t>其</w:t>
      </w:r>
      <w:r>
        <w:rPr>
          <w:rFonts w:hint="eastAsia" w:ascii="宋体" w:hAnsi="宋体" w:eastAsia="宋体" w:cs="宋体"/>
          <w:sz w:val="28"/>
          <w:szCs w:val="28"/>
        </w:rPr>
        <w:t>附件</w:t>
      </w:r>
      <w:r>
        <w:rPr>
          <w:rFonts w:hint="eastAsia" w:ascii="宋体" w:hAnsi="宋体" w:eastAsia="宋体" w:cs="宋体"/>
          <w:sz w:val="28"/>
          <w:szCs w:val="28"/>
          <w:lang w:val="en-US" w:eastAsia="zh-CN"/>
        </w:rPr>
        <w:t>均</w:t>
      </w:r>
      <w:r>
        <w:rPr>
          <w:rFonts w:hint="eastAsia" w:ascii="宋体" w:hAnsi="宋体" w:eastAsia="宋体" w:cs="宋体"/>
          <w:sz w:val="28"/>
          <w:szCs w:val="28"/>
        </w:rPr>
        <w:t>以“单位</w:t>
      </w:r>
      <w:r>
        <w:rPr>
          <w:rFonts w:hint="eastAsia" w:ascii="宋体" w:hAnsi="宋体" w:eastAsia="宋体" w:cs="宋体"/>
          <w:sz w:val="28"/>
          <w:szCs w:val="28"/>
          <w:lang w:val="en-US" w:eastAsia="zh-CN"/>
        </w:rPr>
        <w:t>全程-申报项目-级别</w:t>
      </w:r>
      <w:r>
        <w:rPr>
          <w:rFonts w:hint="eastAsia" w:ascii="宋体" w:hAnsi="宋体" w:eastAsia="宋体" w:cs="宋体"/>
          <w:sz w:val="28"/>
          <w:szCs w:val="28"/>
        </w:rPr>
        <w:t>”命名</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同时提供有效</w:t>
      </w:r>
      <w:r>
        <w:rPr>
          <w:rFonts w:hint="eastAsia" w:ascii="宋体" w:hAnsi="宋体" w:eastAsia="宋体" w:cs="宋体"/>
          <w:sz w:val="28"/>
          <w:szCs w:val="28"/>
        </w:rPr>
        <w:t>联系人</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联系</w:t>
      </w:r>
      <w:r>
        <w:rPr>
          <w:rFonts w:hint="eastAsia" w:ascii="宋体" w:hAnsi="宋体" w:eastAsia="宋体" w:cs="宋体"/>
          <w:sz w:val="28"/>
          <w:szCs w:val="28"/>
        </w:rPr>
        <w:t>电话和地址</w:t>
      </w:r>
      <w:r>
        <w:rPr>
          <w:rFonts w:hint="eastAsia" w:ascii="宋体" w:hAnsi="宋体" w:eastAsia="宋体" w:cs="宋体"/>
          <w:sz w:val="28"/>
          <w:szCs w:val="28"/>
          <w:lang w:eastAsia="zh-CN"/>
        </w:rPr>
        <w:t>（</w:t>
      </w:r>
      <w:r>
        <w:rPr>
          <w:rFonts w:hint="eastAsia" w:ascii="宋体" w:hAnsi="宋体" w:eastAsia="宋体" w:cs="宋体"/>
          <w:sz w:val="28"/>
          <w:szCs w:val="28"/>
        </w:rPr>
        <w:t>邮寄证书用</w:t>
      </w:r>
      <w:r>
        <w:rPr>
          <w:rFonts w:hint="eastAsia" w:ascii="宋体" w:hAnsi="宋体" w:eastAsia="宋体" w:cs="宋体"/>
          <w:sz w:val="28"/>
          <w:szCs w:val="28"/>
          <w:lang w:eastAsia="zh-CN"/>
        </w:rPr>
        <w:t>）。</w:t>
      </w:r>
    </w:p>
    <w:p>
      <w:pPr>
        <w:jc w:val="both"/>
        <w:rPr>
          <w:rFonts w:hint="eastAsia" w:ascii="宋体" w:hAnsi="宋体" w:eastAsia="宋体" w:cs="宋体"/>
          <w:b w:val="0"/>
          <w:bCs/>
          <w:sz w:val="36"/>
          <w:szCs w:val="36"/>
          <w:lang w:val="en-US" w:eastAsia="zh-CN"/>
        </w:rPr>
        <w:sectPr>
          <w:footerReference r:id="rId4" w:type="first"/>
          <w:footerReference r:id="rId3" w:type="default"/>
          <w:pgSz w:w="11906" w:h="16838"/>
          <w:pgMar w:top="1701" w:right="1474" w:bottom="1440" w:left="1587" w:header="851" w:footer="992" w:gutter="0"/>
          <w:cols w:space="720" w:num="1"/>
          <w:titlePg/>
          <w:rtlGutter w:val="0"/>
          <w:docGrid w:type="lines" w:linePitch="319" w:charSpace="0"/>
        </w:sectPr>
      </w:pPr>
    </w:p>
    <w:p>
      <w:pPr>
        <w:rPr>
          <w:rFonts w:hint="eastAsia" w:ascii="仿宋_GB2312" w:eastAsia="仿宋_GB2312"/>
          <w:b w:val="0"/>
          <w:bCs w:val="0"/>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val="0"/>
          <w:sz w:val="44"/>
          <w:szCs w:val="44"/>
        </w:rPr>
      </w:pPr>
      <w:r>
        <w:rPr>
          <w:rFonts w:hint="eastAsia" w:ascii="华文中宋" w:hAnsi="华文中宋" w:eastAsia="华文中宋" w:cs="华文中宋"/>
          <w:b w:val="0"/>
          <w:bCs w:val="0"/>
          <w:sz w:val="44"/>
          <w:szCs w:val="44"/>
        </w:rPr>
        <w:t>中国潜水</w:t>
      </w:r>
      <w:r>
        <w:rPr>
          <w:rFonts w:hint="eastAsia" w:ascii="华文中宋" w:hAnsi="华文中宋" w:eastAsia="华文中宋" w:cs="华文中宋"/>
          <w:b w:val="0"/>
          <w:bCs w:val="0"/>
          <w:sz w:val="44"/>
          <w:szCs w:val="44"/>
          <w:lang w:val="en-US" w:eastAsia="zh-CN"/>
        </w:rPr>
        <w:t>救</w:t>
      </w:r>
      <w:r>
        <w:rPr>
          <w:rFonts w:hint="eastAsia" w:ascii="华文中宋" w:hAnsi="华文中宋" w:eastAsia="华文中宋" w:cs="华文中宋"/>
          <w:b w:val="0"/>
          <w:bCs w:val="0"/>
          <w:sz w:val="44"/>
          <w:szCs w:val="44"/>
        </w:rPr>
        <w:t>捞行业协会</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val="0"/>
          <w:sz w:val="36"/>
          <w:szCs w:val="36"/>
        </w:rPr>
      </w:pPr>
      <w:r>
        <w:rPr>
          <w:rFonts w:hint="eastAsia" w:ascii="华文中宋" w:hAnsi="华文中宋" w:eastAsia="华文中宋" w:cs="华文中宋"/>
          <w:b w:val="0"/>
          <w:bCs w:val="0"/>
          <w:sz w:val="44"/>
          <w:szCs w:val="44"/>
          <w:lang w:val="en-US" w:eastAsia="zh-CN"/>
        </w:rPr>
        <w:t>船舶污染清除</w:t>
      </w:r>
      <w:r>
        <w:rPr>
          <w:rFonts w:hint="eastAsia" w:ascii="华文中宋" w:hAnsi="华文中宋" w:eastAsia="华文中宋" w:cs="华文中宋"/>
          <w:b w:val="0"/>
          <w:bCs w:val="0"/>
          <w:sz w:val="44"/>
          <w:szCs w:val="44"/>
        </w:rPr>
        <w:t>能力与信用</w:t>
      </w:r>
      <w:r>
        <w:rPr>
          <w:rFonts w:hint="eastAsia" w:ascii="华文中宋" w:hAnsi="华文中宋" w:eastAsia="华文中宋" w:cs="华文中宋"/>
          <w:b w:val="0"/>
          <w:bCs w:val="0"/>
          <w:sz w:val="44"/>
          <w:szCs w:val="44"/>
          <w:lang w:val="en-US" w:eastAsia="zh-CN"/>
        </w:rPr>
        <w:t>四</w:t>
      </w:r>
      <w:bookmarkStart w:id="0" w:name="_GoBack"/>
      <w:bookmarkEnd w:id="0"/>
      <w:r>
        <w:rPr>
          <w:rFonts w:hint="eastAsia" w:ascii="华文中宋" w:hAnsi="华文中宋" w:eastAsia="华文中宋" w:cs="华文中宋"/>
          <w:b w:val="0"/>
          <w:bCs w:val="0"/>
          <w:sz w:val="44"/>
          <w:szCs w:val="44"/>
          <w:lang w:eastAsia="zh-CN"/>
        </w:rPr>
        <w:t>级</w:t>
      </w:r>
      <w:r>
        <w:rPr>
          <w:rFonts w:hint="eastAsia" w:ascii="华文中宋" w:hAnsi="华文中宋" w:eastAsia="华文中宋" w:cs="华文中宋"/>
          <w:b w:val="0"/>
          <w:bCs w:val="0"/>
          <w:sz w:val="44"/>
          <w:szCs w:val="44"/>
        </w:rPr>
        <w:t>评估</w:t>
      </w: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rPr>
        <w:t>申  请  表</w:t>
      </w:r>
    </w:p>
    <w:p>
      <w:pPr>
        <w:rPr>
          <w:rFonts w:hint="eastAsia" w:ascii="华文中宋" w:hAnsi="华文中宋" w:eastAsia="华文中宋" w:cs="华文中宋"/>
        </w:rPr>
      </w:pPr>
    </w:p>
    <w:p>
      <w:pPr>
        <w:rPr>
          <w:rFonts w:hint="eastAsia" w:ascii="仿宋_GB2312" w:eastAsia="仿宋_GB2312"/>
        </w:rPr>
      </w:pPr>
    </w:p>
    <w:p>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宋体" w:hAnsi="宋体" w:eastAsia="宋体" w:cs="宋体"/>
          <w:b w:val="0"/>
          <w:bCs/>
          <w:sz w:val="32"/>
          <w:szCs w:val="32"/>
          <w:u w:val="single"/>
        </w:rPr>
      </w:pPr>
      <w:r>
        <w:rPr>
          <w:rFonts w:hint="eastAsia" w:ascii="宋体" w:hAnsi="宋体" w:eastAsia="宋体" w:cs="宋体"/>
          <w:b w:val="0"/>
          <w:bCs/>
          <w:sz w:val="32"/>
          <w:szCs w:val="32"/>
        </w:rPr>
        <w:t>申报单位：（盖章）</w:t>
      </w:r>
      <w:r>
        <w:rPr>
          <w:rFonts w:hint="eastAsia" w:ascii="宋体" w:hAnsi="宋体" w:eastAsia="宋体" w:cs="宋体"/>
          <w:b w:val="0"/>
          <w:bCs/>
          <w:sz w:val="32"/>
          <w:szCs w:val="32"/>
          <w:u w:val="single"/>
        </w:rPr>
        <w:t xml:space="preserve">                                   </w:t>
      </w:r>
    </w:p>
    <w:p>
      <w:pPr>
        <w:rPr>
          <w:rFonts w:hint="eastAsia" w:ascii="宋体" w:hAnsi="宋体" w:eastAsia="宋体" w:cs="宋体"/>
          <w:b w:val="0"/>
          <w:bCs/>
          <w:sz w:val="32"/>
          <w:szCs w:val="32"/>
        </w:rPr>
      </w:pPr>
    </w:p>
    <w:p>
      <w:pPr>
        <w:rPr>
          <w:rFonts w:hint="eastAsia" w:ascii="宋体" w:hAnsi="宋体" w:eastAsia="宋体" w:cs="宋体"/>
          <w:b w:val="0"/>
          <w:bCs/>
          <w:sz w:val="32"/>
          <w:szCs w:val="32"/>
        </w:rPr>
      </w:pPr>
    </w:p>
    <w:p>
      <w:pPr>
        <w:ind w:left="0" w:leftChars="0" w:firstLine="0" w:firstLineChars="0"/>
        <w:jc w:val="center"/>
        <w:rPr>
          <w:rFonts w:hint="eastAsia" w:ascii="宋体" w:hAnsi="宋体" w:eastAsia="宋体" w:cs="宋体"/>
          <w:b w:val="0"/>
          <w:bCs/>
          <w:sz w:val="32"/>
          <w:szCs w:val="32"/>
        </w:rPr>
      </w:pPr>
      <w:r>
        <w:rPr>
          <w:rFonts w:hint="eastAsia" w:ascii="宋体" w:hAnsi="宋体" w:eastAsia="宋体" w:cs="宋体"/>
          <w:b w:val="0"/>
          <w:bCs/>
          <w:sz w:val="32"/>
          <w:szCs w:val="32"/>
        </w:rPr>
        <w:t>申报日期： 年  月  日</w:t>
      </w:r>
    </w:p>
    <w:p>
      <w:pPr>
        <w:rPr>
          <w:rFonts w:hint="eastAsia" w:ascii="仿宋_GB2312" w:eastAsia="仿宋_GB2312"/>
        </w:rPr>
      </w:pPr>
    </w:p>
    <w:p>
      <w:pPr>
        <w:rPr>
          <w:rFonts w:hint="eastAsia" w:ascii="仿宋_GB2312" w:eastAsia="仿宋_GB2312"/>
        </w:rPr>
      </w:pPr>
    </w:p>
    <w:p>
      <w:pPr>
        <w:jc w:val="center"/>
        <w:rPr>
          <w:rFonts w:hint="eastAsia" w:ascii="方正小标宋简体" w:hAnsi="方正小标宋简体" w:eastAsia="方正小标宋简体" w:cs="方正小标宋简体"/>
          <w:sz w:val="36"/>
          <w:szCs w:val="36"/>
          <w:lang w:val="en-US" w:eastAsia="zh-CN"/>
        </w:rPr>
        <w:sectPr>
          <w:headerReference r:id="rId6" w:type="first"/>
          <w:headerReference r:id="rId5" w:type="default"/>
          <w:footerReference r:id="rId7" w:type="default"/>
          <w:pgSz w:w="11906" w:h="16838"/>
          <w:pgMar w:top="1701" w:right="1474" w:bottom="1440" w:left="1587" w:header="851" w:footer="992" w:gutter="0"/>
          <w:cols w:space="720" w:num="1"/>
          <w:titlePg/>
          <w:rtlGutter w:val="0"/>
          <w:docGrid w:type="lines" w:linePitch="319" w:charSpace="0"/>
        </w:sectPr>
      </w:pPr>
    </w:p>
    <w:p>
      <w:pPr>
        <w:jc w:val="center"/>
        <w:rPr>
          <w:rFonts w:hint="eastAsia" w:ascii="宋体" w:hAnsi="宋体" w:eastAsia="宋体" w:cs="宋体"/>
          <w:b/>
          <w:sz w:val="36"/>
          <w:szCs w:val="36"/>
        </w:rPr>
      </w:pPr>
      <w:r>
        <w:rPr>
          <w:rFonts w:hint="eastAsia" w:ascii="宋体" w:hAnsi="宋体" w:eastAsia="宋体" w:cs="宋体"/>
          <w:b/>
          <w:sz w:val="36"/>
          <w:szCs w:val="36"/>
        </w:rPr>
        <w:t>注 意 事 项</w:t>
      </w:r>
    </w:p>
    <w:p>
      <w:pPr>
        <w:rPr>
          <w:rFonts w:hint="eastAsia" w:ascii="宋体" w:hAnsi="宋体" w:eastAsia="宋体" w:cs="宋体"/>
        </w:rPr>
      </w:pPr>
    </w:p>
    <w:p>
      <w:pPr>
        <w:ind w:firstLine="640" w:firstLineChars="200"/>
        <w:rPr>
          <w:rFonts w:hint="eastAsia" w:ascii="宋体" w:hAnsi="宋体" w:eastAsia="宋体" w:cs="宋体"/>
          <w:sz w:val="32"/>
          <w:szCs w:val="32"/>
        </w:rPr>
      </w:pPr>
      <w:r>
        <w:rPr>
          <w:rFonts w:hint="eastAsia" w:ascii="宋体" w:hAnsi="宋体" w:eastAsia="宋体" w:cs="宋体"/>
          <w:sz w:val="32"/>
          <w:szCs w:val="32"/>
        </w:rPr>
        <w:t>一、本表适用于船舶污染清除能力与信用评估定级之用。并仅限于本会会员单位申请填写。</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二、表中的“等级评估说明或主要业绩”包括：客户、主管机关等提供的书面评价证明材料，以盖章为准；签署的船舶污染清除协议和应急服务合同；参与的事故应急有关记录（录像、照片等）。</w:t>
      </w:r>
    </w:p>
    <w:p>
      <w:pPr>
        <w:ind w:firstLine="648"/>
        <w:rPr>
          <w:rFonts w:hint="eastAsia" w:ascii="宋体" w:hAnsi="宋体" w:eastAsia="宋体" w:cs="宋体"/>
          <w:sz w:val="32"/>
          <w:szCs w:val="32"/>
          <w:lang w:eastAsia="zh-CN"/>
        </w:rPr>
      </w:pPr>
      <w:r>
        <w:rPr>
          <w:rFonts w:hint="eastAsia" w:ascii="宋体" w:hAnsi="宋体" w:eastAsia="宋体" w:cs="宋体"/>
          <w:sz w:val="32"/>
          <w:szCs w:val="32"/>
        </w:rPr>
        <w:t>三、应如实填报有关情况，如发现虚报情况者，将按照中国潜水打捞行业协会有关规定取消评估等级证书</w:t>
      </w:r>
      <w:r>
        <w:rPr>
          <w:rFonts w:hint="eastAsia" w:ascii="宋体" w:hAnsi="宋体" w:eastAsia="宋体" w:cs="宋体"/>
          <w:sz w:val="32"/>
          <w:szCs w:val="32"/>
          <w:lang w:eastAsia="zh-CN"/>
        </w:rPr>
        <w:t>；对不填写或不如实填写本表的，将按照能力与信用评估办法中《罚则》条款处理。</w:t>
      </w:r>
    </w:p>
    <w:p>
      <w:pPr>
        <w:ind w:firstLine="648"/>
        <w:rPr>
          <w:rFonts w:hint="eastAsia" w:ascii="宋体" w:hAnsi="宋体" w:eastAsia="宋体" w:cs="宋体"/>
          <w:sz w:val="32"/>
          <w:szCs w:val="32"/>
        </w:rPr>
      </w:pPr>
      <w:r>
        <w:rPr>
          <w:rFonts w:hint="eastAsia" w:ascii="宋体" w:hAnsi="宋体" w:eastAsia="宋体" w:cs="宋体"/>
          <w:sz w:val="32"/>
          <w:szCs w:val="32"/>
        </w:rPr>
        <w:t>四、如本行本页不够填写，申请单位可根据需要插入行列。</w:t>
      </w:r>
    </w:p>
    <w:p>
      <w:pPr>
        <w:ind w:firstLine="648"/>
        <w:rPr>
          <w:rFonts w:hint="eastAsia" w:ascii="宋体" w:hAnsi="宋体" w:eastAsia="宋体" w:cs="宋体"/>
          <w:sz w:val="32"/>
          <w:szCs w:val="32"/>
          <w:lang w:eastAsia="zh-CN"/>
        </w:rPr>
      </w:pPr>
      <w:r>
        <w:rPr>
          <w:rFonts w:hint="eastAsia" w:ascii="宋体" w:hAnsi="宋体" w:eastAsia="宋体" w:cs="宋体"/>
          <w:sz w:val="32"/>
          <w:szCs w:val="32"/>
        </w:rPr>
        <w:t>五、本表填报完毕后，</w:t>
      </w:r>
      <w:r>
        <w:rPr>
          <w:rFonts w:hint="eastAsia" w:ascii="宋体" w:hAnsi="宋体" w:eastAsia="宋体" w:cs="宋体"/>
          <w:sz w:val="32"/>
          <w:szCs w:val="32"/>
          <w:lang w:eastAsia="zh-CN"/>
        </w:rPr>
        <w:t>按序列号</w:t>
      </w:r>
      <w:r>
        <w:rPr>
          <w:rFonts w:hint="eastAsia" w:ascii="宋体" w:hAnsi="宋体" w:eastAsia="宋体" w:cs="宋体"/>
          <w:sz w:val="32"/>
          <w:szCs w:val="32"/>
        </w:rPr>
        <w:t>用A4纸打印装订</w:t>
      </w:r>
      <w:r>
        <w:rPr>
          <w:rFonts w:hint="eastAsia" w:ascii="宋体" w:hAnsi="宋体" w:eastAsia="宋体" w:cs="宋体"/>
          <w:sz w:val="32"/>
          <w:szCs w:val="32"/>
          <w:lang w:eastAsia="zh-CN"/>
        </w:rPr>
        <w:t>（其中评估申请自查表所列各项的证明材料也需一并依次打印装订）</w:t>
      </w:r>
      <w:r>
        <w:rPr>
          <w:rFonts w:hint="eastAsia" w:ascii="宋体" w:hAnsi="宋体" w:eastAsia="宋体" w:cs="宋体"/>
          <w:sz w:val="32"/>
          <w:szCs w:val="32"/>
        </w:rPr>
        <w:t>，并签字盖章。</w:t>
      </w:r>
      <w:r>
        <w:rPr>
          <w:rFonts w:hint="eastAsia" w:ascii="宋体" w:hAnsi="宋体" w:eastAsia="宋体" w:cs="宋体"/>
          <w:sz w:val="32"/>
          <w:szCs w:val="32"/>
          <w:lang w:eastAsia="zh-CN"/>
        </w:rPr>
        <w:t>同时</w:t>
      </w:r>
      <w:r>
        <w:rPr>
          <w:rFonts w:hint="eastAsia" w:ascii="宋体" w:hAnsi="宋体" w:eastAsia="宋体" w:cs="宋体"/>
          <w:sz w:val="32"/>
          <w:szCs w:val="32"/>
        </w:rPr>
        <w:t>将</w:t>
      </w:r>
      <w:r>
        <w:rPr>
          <w:rFonts w:hint="eastAsia" w:ascii="宋体" w:hAnsi="宋体" w:eastAsia="宋体" w:cs="宋体"/>
          <w:sz w:val="32"/>
          <w:szCs w:val="32"/>
          <w:lang w:eastAsia="zh-CN"/>
        </w:rPr>
        <w:t>完整</w:t>
      </w:r>
      <w:r>
        <w:rPr>
          <w:rFonts w:hint="eastAsia" w:ascii="宋体" w:hAnsi="宋体" w:eastAsia="宋体" w:cs="宋体"/>
          <w:sz w:val="32"/>
          <w:szCs w:val="32"/>
        </w:rPr>
        <w:t>纸质版、扫描版发送至协会。</w:t>
      </w:r>
      <w:r>
        <w:rPr>
          <w:rFonts w:hint="eastAsia" w:ascii="宋体" w:hAnsi="宋体" w:eastAsia="宋体" w:cs="宋体"/>
          <w:sz w:val="32"/>
          <w:szCs w:val="32"/>
          <w:lang w:eastAsia="zh-CN"/>
        </w:rPr>
        <w:t>未按要求完整打印、装订、发送的申请不予受理。</w:t>
      </w:r>
    </w:p>
    <w:p>
      <w:pPr>
        <w:ind w:firstLine="648"/>
        <w:rPr>
          <w:rFonts w:hint="eastAsia" w:ascii="宋体" w:hAnsi="宋体" w:eastAsia="宋体" w:cs="宋体"/>
          <w:sz w:val="32"/>
          <w:szCs w:val="32"/>
        </w:rPr>
      </w:pPr>
      <w:r>
        <w:rPr>
          <w:rFonts w:hint="eastAsia" w:ascii="宋体" w:hAnsi="宋体" w:eastAsia="宋体" w:cs="宋体"/>
          <w:sz w:val="32"/>
          <w:szCs w:val="32"/>
        </w:rPr>
        <w:t>六、一旦提报本申请表，则默认同意在网站上公开所有申报材料，自愿接受社会监督。</w:t>
      </w:r>
    </w:p>
    <w:p>
      <w:pPr>
        <w:ind w:firstLine="648"/>
        <w:rPr>
          <w:rFonts w:hint="eastAsia" w:ascii="宋体" w:hAnsi="宋体" w:eastAsia="宋体" w:cs="宋体"/>
          <w:sz w:val="32"/>
          <w:szCs w:val="32"/>
          <w:lang w:eastAsia="zh-CN"/>
        </w:rPr>
        <w:sectPr>
          <w:footerReference r:id="rId10" w:type="first"/>
          <w:headerReference r:id="rId8" w:type="default"/>
          <w:footerReference r:id="rId9" w:type="default"/>
          <w:pgSz w:w="11906" w:h="16838"/>
          <w:pgMar w:top="1701" w:right="1474" w:bottom="1440" w:left="1587" w:header="851" w:footer="992" w:gutter="0"/>
          <w:pgNumType w:fmt="numberInDash" w:start="1"/>
          <w:cols w:space="720" w:num="1"/>
          <w:rtlGutter w:val="0"/>
          <w:docGrid w:type="lines" w:linePitch="319" w:charSpace="0"/>
        </w:sectPr>
      </w:pPr>
      <w:r>
        <w:rPr>
          <w:rFonts w:hint="eastAsia" w:ascii="宋体" w:hAnsi="宋体" w:eastAsia="宋体" w:cs="宋体"/>
          <w:sz w:val="32"/>
          <w:szCs w:val="32"/>
        </w:rPr>
        <w:t>七、填写本表自愿接受中国潜水打捞行业协会《会员自律公约》及配套文件、《船舶污染清除能力与信用评估自律管理办法》等有关规定约束</w:t>
      </w:r>
      <w:r>
        <w:rPr>
          <w:rFonts w:hint="eastAsia" w:ascii="宋体" w:hAnsi="宋体" w:eastAsia="宋体" w:cs="宋体"/>
          <w:sz w:val="32"/>
          <w:szCs w:val="32"/>
          <w:lang w:eastAsia="zh-CN"/>
        </w:rPr>
        <w:t>。</w:t>
      </w:r>
    </w:p>
    <w:p>
      <w:pPr>
        <w:jc w:val="both"/>
        <w:rPr>
          <w:rFonts w:hint="eastAsia" w:ascii="方正小标宋简体" w:hAnsi="方正小标宋简体" w:eastAsia="方正小标宋简体" w:cs="方正小标宋简体"/>
          <w:b w:val="0"/>
          <w:bCs/>
          <w:sz w:val="36"/>
          <w:szCs w:val="36"/>
        </w:rPr>
      </w:pPr>
      <w:r>
        <w:rPr>
          <w:rFonts w:hint="eastAsia" w:ascii="宋体" w:hAnsi="宋体" w:eastAsia="宋体" w:cs="宋体"/>
          <w:b w:val="0"/>
          <w:bCs/>
          <w:sz w:val="36"/>
          <w:szCs w:val="36"/>
          <w:lang w:val="en-US" w:eastAsia="zh-CN"/>
        </w:rPr>
        <w:t>表一：</w:t>
      </w:r>
      <w:r>
        <w:rPr>
          <w:rFonts w:hint="eastAsia" w:ascii="仿宋" w:hAnsi="仿宋" w:eastAsia="仿宋" w:cs="仿宋"/>
          <w:b w:val="0"/>
          <w:bCs/>
          <w:sz w:val="36"/>
          <w:szCs w:val="36"/>
          <w:lang w:val="en-US" w:eastAsia="zh-CN"/>
        </w:rPr>
        <w:t xml:space="preserve"> </w:t>
      </w:r>
      <w:r>
        <w:rPr>
          <w:rFonts w:hint="eastAsia" w:ascii="仿宋_GB2312" w:hAnsi="华文中宋" w:eastAsia="仿宋_GB2312"/>
          <w:b/>
          <w:sz w:val="36"/>
          <w:szCs w:val="36"/>
          <w:lang w:val="en-US" w:eastAsia="zh-CN"/>
        </w:rPr>
        <w:t xml:space="preserve">             </w:t>
      </w:r>
      <w:r>
        <w:rPr>
          <w:rFonts w:hint="eastAsia" w:ascii="方正小标宋简体" w:hAnsi="方正小标宋简体" w:eastAsia="方正小标宋简体" w:cs="方正小标宋简体"/>
          <w:b w:val="0"/>
          <w:bCs/>
          <w:sz w:val="36"/>
          <w:szCs w:val="36"/>
        </w:rPr>
        <w:t>基本情况表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7"/>
        <w:gridCol w:w="510"/>
        <w:gridCol w:w="444"/>
        <w:gridCol w:w="854"/>
        <w:gridCol w:w="1298"/>
        <w:gridCol w:w="1298"/>
        <w:gridCol w:w="2588"/>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单位名称</w:t>
            </w:r>
          </w:p>
          <w:p>
            <w:pPr>
              <w:jc w:val="center"/>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954" w:type="dxa"/>
            <w:gridSpan w:val="2"/>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eastAsia="宋体" w:cs="宋体"/>
                <w:sz w:val="24"/>
                <w:szCs w:val="24"/>
              </w:rPr>
            </w:pPr>
          </w:p>
        </w:tc>
        <w:tc>
          <w:tcPr>
            <w:tcW w:w="954" w:type="dxa"/>
            <w:gridSpan w:val="2"/>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注册</w:t>
            </w:r>
            <w:r>
              <w:rPr>
                <w:rFonts w:hint="eastAsia" w:ascii="宋体" w:hAnsi="宋体" w:eastAsia="宋体" w:cs="宋体"/>
                <w:sz w:val="24"/>
                <w:szCs w:val="24"/>
              </w:rPr>
              <w:t>地址</w:t>
            </w:r>
          </w:p>
          <w:p>
            <w:pPr>
              <w:jc w:val="center"/>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cs="宋体"/>
                <w:sz w:val="24"/>
                <w:szCs w:val="24"/>
                <w:lang w:val="en-US" w:eastAsia="zh-CN"/>
              </w:rPr>
            </w:pP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法定代表人</w:t>
            </w:r>
          </w:p>
          <w:p>
            <w:pPr>
              <w:jc w:val="center"/>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cs="宋体"/>
                <w:sz w:val="24"/>
                <w:szCs w:val="24"/>
                <w:lang w:val="en-US" w:eastAsia="zh-CN"/>
              </w:rPr>
            </w:pP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联系人</w:t>
            </w:r>
            <w:r>
              <w:rPr>
                <w:rFonts w:hint="eastAsia" w:ascii="宋体" w:hAnsi="宋体" w:cs="宋体"/>
                <w:sz w:val="24"/>
                <w:szCs w:val="24"/>
                <w:lang w:val="en-US" w:eastAsia="zh-CN"/>
              </w:rPr>
              <w:t>、</w:t>
            </w:r>
          </w:p>
          <w:p>
            <w:pPr>
              <w:jc w:val="center"/>
              <w:rPr>
                <w:rFonts w:hint="eastAsia" w:ascii="宋体" w:hAnsi="宋体" w:cs="宋体"/>
                <w:sz w:val="24"/>
                <w:szCs w:val="24"/>
                <w:lang w:val="en-US" w:eastAsia="zh-CN"/>
              </w:rPr>
            </w:pPr>
            <w:r>
              <w:rPr>
                <w:rFonts w:hint="eastAsia" w:ascii="宋体" w:hAnsi="宋体" w:cs="宋体"/>
                <w:sz w:val="24"/>
                <w:szCs w:val="24"/>
                <w:lang w:val="en-US" w:eastAsia="zh-CN"/>
              </w:rPr>
              <w:t>职务、</w:t>
            </w:r>
            <w:r>
              <w:rPr>
                <w:rFonts w:hint="eastAsia" w:ascii="宋体" w:hAnsi="宋体" w:eastAsia="宋体" w:cs="宋体"/>
                <w:sz w:val="24"/>
                <w:szCs w:val="24"/>
              </w:rPr>
              <w:t>电话</w:t>
            </w: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cs="宋体"/>
                <w:sz w:val="24"/>
                <w:szCs w:val="24"/>
                <w:lang w:val="en-US" w:eastAsia="zh-CN"/>
              </w:rPr>
            </w:pP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default" w:ascii="宋体" w:hAnsi="宋体" w:cs="宋体"/>
                <w:sz w:val="24"/>
                <w:szCs w:val="24"/>
                <w:lang w:val="en-US" w:eastAsia="zh-CN"/>
              </w:rPr>
            </w:pPr>
            <w:r>
              <w:rPr>
                <w:rFonts w:hint="eastAsia" w:ascii="宋体" w:hAnsi="宋体" w:cs="宋体"/>
                <w:sz w:val="24"/>
                <w:szCs w:val="24"/>
                <w:lang w:val="en-US" w:eastAsia="zh-CN"/>
              </w:rPr>
              <w:t>服务区域</w:t>
            </w: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（写明省、市、港口、区域等详细信息）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cs="宋体"/>
                <w:sz w:val="24"/>
                <w:szCs w:val="24"/>
                <w:lang w:val="en-US" w:eastAsia="zh-CN"/>
              </w:rPr>
            </w:pP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公司</w:t>
            </w:r>
            <w:r>
              <w:rPr>
                <w:rFonts w:hint="eastAsia" w:ascii="宋体" w:hAnsi="宋体" w:eastAsia="宋体" w:cs="宋体"/>
                <w:sz w:val="24"/>
                <w:szCs w:val="24"/>
              </w:rPr>
              <w:t>成立时间</w:t>
            </w:r>
          </w:p>
          <w:p>
            <w:pPr>
              <w:jc w:val="center"/>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营业</w:t>
            </w:r>
            <w:r>
              <w:rPr>
                <w:rFonts w:hint="eastAsia" w:ascii="宋体" w:hAnsi="宋体" w:eastAsia="宋体" w:cs="宋体"/>
                <w:sz w:val="24"/>
                <w:szCs w:val="24"/>
              </w:rPr>
              <w:t>性质</w:t>
            </w:r>
          </w:p>
          <w:p>
            <w:pPr>
              <w:jc w:val="center"/>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default" w:ascii="宋体" w:hAnsi="宋体" w:cs="宋体"/>
                <w:sz w:val="24"/>
                <w:szCs w:val="24"/>
                <w:lang w:val="en-US" w:eastAsia="zh-CN"/>
              </w:rPr>
            </w:pPr>
            <w:r>
              <w:rPr>
                <w:rFonts w:hint="eastAsia" w:ascii="宋体" w:hAnsi="宋体" w:eastAsia="宋体" w:cs="宋体"/>
                <w:sz w:val="24"/>
                <w:szCs w:val="24"/>
                <w:lang w:val="en-US" w:eastAsia="zh-CN"/>
              </w:rPr>
              <w:t>社会信用统一代码</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主管部门</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注册资金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大写</w:t>
            </w:r>
            <w:r>
              <w:rPr>
                <w:rFonts w:hint="eastAsia" w:ascii="宋体" w:hAnsi="宋体" w:eastAsia="宋体" w:cs="宋体"/>
                <w:sz w:val="24"/>
                <w:szCs w:val="24"/>
                <w:lang w:eastAsia="zh-CN"/>
              </w:rPr>
              <w:t>）</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开户银行</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加入协会时间及会员类别</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实际办公地</w:t>
            </w:r>
          </w:p>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（实地勘验资料地址）</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船舶停靠及设备存放地址</w:t>
            </w:r>
            <w:r>
              <w:rPr>
                <w:rFonts w:hint="eastAsia" w:ascii="宋体" w:hAnsi="宋体" w:cs="宋体"/>
                <w:sz w:val="24"/>
                <w:szCs w:val="24"/>
                <w:lang w:val="en-US" w:eastAsia="zh-CN"/>
              </w:rPr>
              <w:br w:type="textWrapping"/>
            </w:r>
            <w:r>
              <w:rPr>
                <w:rFonts w:hint="eastAsia" w:ascii="宋体" w:hAnsi="宋体" w:cs="宋体"/>
                <w:sz w:val="24"/>
                <w:szCs w:val="24"/>
                <w:lang w:val="en-US" w:eastAsia="zh-CN"/>
              </w:rPr>
              <w:t>（实地勘验设备地址）</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实地勘验联系人及电话</w:t>
            </w:r>
          </w:p>
          <w:p>
            <w:pPr>
              <w:jc w:val="center"/>
              <w:rPr>
                <w:rFonts w:hint="default" w:ascii="宋体" w:hAnsi="宋体" w:cs="宋体"/>
                <w:sz w:val="24"/>
                <w:szCs w:val="24"/>
                <w:lang w:val="en-US" w:eastAsia="zh-CN"/>
              </w:rPr>
            </w:pPr>
            <w:r>
              <w:rPr>
                <w:rFonts w:hint="eastAsia" w:ascii="宋体" w:hAnsi="宋体" w:cs="宋体"/>
                <w:sz w:val="24"/>
                <w:szCs w:val="24"/>
                <w:lang w:val="en-US" w:eastAsia="zh-CN"/>
              </w:rPr>
              <w:t>评估证书</w:t>
            </w:r>
            <w:r>
              <w:rPr>
                <w:rFonts w:hint="eastAsia" w:ascii="宋体" w:hAnsi="宋体" w:eastAsia="宋体" w:cs="宋体"/>
                <w:sz w:val="24"/>
                <w:szCs w:val="24"/>
                <w:lang w:val="en-US" w:eastAsia="zh-CN"/>
              </w:rPr>
              <w:t>邮寄地址</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8919" w:type="dxa"/>
            <w:gridSpan w:val="7"/>
            <w:noWrap w:val="0"/>
            <w:vAlign w:val="center"/>
          </w:tcPr>
          <w:p>
            <w:pPr>
              <w:jc w:val="center"/>
              <w:rPr>
                <w:rFonts w:hint="default" w:ascii="宋体" w:hAnsi="宋体" w:eastAsia="宋体" w:cs="宋体"/>
                <w:sz w:val="24"/>
                <w:szCs w:val="24"/>
                <w:lang w:val="en-US"/>
              </w:rPr>
            </w:pPr>
            <w:r>
              <w:rPr>
                <w:rFonts w:hint="eastAsia" w:ascii="宋体" w:hAnsi="宋体" w:cs="宋体"/>
                <w:sz w:val="24"/>
                <w:szCs w:val="24"/>
                <w:lang w:val="en-US" w:eastAsia="zh-CN"/>
              </w:rPr>
              <w:t>企业</w:t>
            </w:r>
            <w:r>
              <w:rPr>
                <w:rFonts w:hint="eastAsia" w:ascii="宋体" w:hAnsi="宋体" w:eastAsia="宋体" w:cs="宋体"/>
                <w:sz w:val="24"/>
                <w:szCs w:val="24"/>
              </w:rPr>
              <w:t>人员</w:t>
            </w:r>
            <w:r>
              <w:rPr>
                <w:rFonts w:hint="eastAsia" w:ascii="宋体" w:hAnsi="宋体" w:cs="宋体"/>
                <w:sz w:val="24"/>
                <w:szCs w:val="24"/>
                <w:lang w:val="en-US" w:eastAsia="zh-CN"/>
              </w:rPr>
              <w:t>数量</w:t>
            </w:r>
            <w:r>
              <w:rPr>
                <w:rFonts w:hint="eastAsia" w:ascii="宋体" w:hAnsi="宋体" w:eastAsia="宋体" w:cs="宋体"/>
                <w:sz w:val="24"/>
                <w:szCs w:val="24"/>
              </w:rPr>
              <w:t>情况</w:t>
            </w:r>
            <w:r>
              <w:rPr>
                <w:rFonts w:hint="eastAsia" w:ascii="宋体" w:hAnsi="宋体" w:cs="宋体"/>
                <w:sz w:val="24"/>
                <w:szCs w:val="24"/>
                <w:lang w:val="en-US" w:eastAsia="zh-CN"/>
              </w:rPr>
              <w:t>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人员类别</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现有</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cs="宋体"/>
                <w:b w:val="0"/>
                <w:bCs/>
                <w:sz w:val="24"/>
                <w:szCs w:val="24"/>
                <w:vertAlign w:val="baseline"/>
                <w:lang w:val="en-US" w:eastAsia="zh-CN"/>
              </w:rPr>
              <w:t>总</w:t>
            </w:r>
            <w:r>
              <w:rPr>
                <w:rFonts w:hint="eastAsia" w:ascii="宋体" w:hAnsi="宋体" w:eastAsia="宋体" w:cs="宋体"/>
                <w:b w:val="0"/>
                <w:bCs/>
                <w:sz w:val="24"/>
                <w:szCs w:val="24"/>
                <w:vertAlign w:val="baseline"/>
                <w:lang w:val="en-US" w:eastAsia="zh-CN"/>
              </w:rPr>
              <w:t>人数</w:t>
            </w: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有</w:t>
            </w:r>
            <w:r>
              <w:rPr>
                <w:rFonts w:hint="eastAsia" w:ascii="宋体" w:hAnsi="宋体" w:eastAsia="宋体" w:cs="宋体"/>
                <w:b w:val="0"/>
                <w:bCs/>
                <w:sz w:val="24"/>
                <w:szCs w:val="24"/>
                <w:vertAlign w:val="baseline"/>
                <w:lang w:val="en-US" w:eastAsia="zh-CN"/>
              </w:rPr>
              <w:t>社保</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仅合同</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聘任</w:t>
            </w: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jc w:val="center"/>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sz w:val="24"/>
                <w:szCs w:val="24"/>
                <w:lang w:val="en-US" w:eastAsia="zh-CN"/>
              </w:rPr>
              <w:t>高级指挥人数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jc w:val="center"/>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sz w:val="24"/>
                <w:szCs w:val="24"/>
                <w:lang w:val="en-US" w:eastAsia="zh-CN"/>
              </w:rPr>
              <w:t>现场指挥人数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jc w:val="center"/>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sz w:val="24"/>
                <w:szCs w:val="24"/>
                <w:lang w:val="en-US" w:eastAsia="zh-CN"/>
              </w:rPr>
              <w:t>应急操作人数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kern w:val="2"/>
                <w:sz w:val="24"/>
                <w:szCs w:val="24"/>
                <w:vertAlign w:val="baseline"/>
                <w:lang w:val="en-US" w:eastAsia="zh-CN" w:bidi="zh-CN"/>
              </w:rPr>
              <w:t>其他管理人员</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kern w:val="2"/>
                <w:sz w:val="24"/>
                <w:szCs w:val="24"/>
                <w:vertAlign w:val="baseline"/>
                <w:lang w:val="en-US" w:eastAsia="zh-CN" w:bidi="zh-CN"/>
              </w:rPr>
              <w:t>其他工作人员</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bl>
    <w:p>
      <w:pPr>
        <w:jc w:val="both"/>
        <w:rPr>
          <w:rFonts w:hint="eastAsia" w:ascii="宋体" w:hAnsi="宋体" w:eastAsia="宋体" w:cs="宋体"/>
          <w:b w:val="0"/>
          <w:bCs/>
          <w:sz w:val="21"/>
          <w:szCs w:val="21"/>
          <w:lang w:val="en-US" w:eastAsia="zh-CN"/>
        </w:rPr>
      </w:pPr>
    </w:p>
    <w:p>
      <w:pPr>
        <w:ind w:firstLine="420" w:firstLineChars="20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说明：</w:t>
      </w:r>
    </w:p>
    <w:p>
      <w:pPr>
        <w:numPr>
          <w:ilvl w:val="0"/>
          <w:numId w:val="1"/>
        </w:numPr>
        <w:ind w:firstLine="420" w:firstLineChars="20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应IG的建议，上表中的英文信息将在协会英文官网进行公布，IG将向其会员推荐查阅；</w:t>
      </w:r>
    </w:p>
    <w:p>
      <w:pPr>
        <w:widowControl w:val="0"/>
        <w:numPr>
          <w:ilvl w:val="0"/>
          <w:numId w:val="1"/>
        </w:numPr>
        <w:ind w:left="0" w:leftChars="0" w:firstLine="420" w:firstLineChars="200"/>
        <w:jc w:val="both"/>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企业人员数量情况统计中：现有总人数 = 有社保人数 + 仅合同聘任。</w:t>
      </w:r>
    </w:p>
    <w:p>
      <w:pPr>
        <w:widowControl w:val="0"/>
        <w:numPr>
          <w:numId w:val="0"/>
        </w:numPr>
        <w:tabs>
          <w:tab w:val="left" w:pos="312"/>
        </w:tabs>
        <w:jc w:val="both"/>
        <w:rPr>
          <w:rFonts w:hint="eastAsia" w:ascii="宋体" w:hAnsi="宋体" w:eastAsia="宋体" w:cs="宋体"/>
          <w:b w:val="0"/>
          <w:bCs/>
          <w:sz w:val="21"/>
          <w:szCs w:val="21"/>
          <w:lang w:val="en-US" w:eastAsia="zh-CN"/>
        </w:rPr>
      </w:pPr>
    </w:p>
    <w:p>
      <w:pPr>
        <w:jc w:val="both"/>
        <w:rPr>
          <w:rFonts w:hint="eastAsia" w:ascii="方正小标宋简体" w:hAnsi="方正小标宋简体" w:eastAsia="方正小标宋简体" w:cs="方正小标宋简体"/>
          <w:b w:val="0"/>
          <w:bCs w:val="0"/>
          <w:sz w:val="36"/>
          <w:szCs w:val="36"/>
          <w:lang w:val="en-US" w:eastAsia="zh-CN"/>
        </w:rPr>
      </w:pPr>
    </w:p>
    <w:p>
      <w:pPr>
        <w:jc w:val="both"/>
        <w:rPr>
          <w:rFonts w:hint="eastAsia" w:ascii="黑体" w:hAnsi="黑体" w:eastAsia="黑体" w:cs="黑体"/>
          <w:b/>
          <w:sz w:val="36"/>
          <w:szCs w:val="36"/>
        </w:rPr>
        <w:sectPr>
          <w:headerReference r:id="rId12" w:type="first"/>
          <w:footerReference r:id="rId14" w:type="first"/>
          <w:headerReference r:id="rId11" w:type="default"/>
          <w:footerReference r:id="rId13" w:type="default"/>
          <w:pgSz w:w="11906" w:h="16838"/>
          <w:pgMar w:top="1701" w:right="1474" w:bottom="1440" w:left="1587" w:header="851" w:footer="992" w:gutter="0"/>
          <w:pgNumType w:fmt="numberInDash"/>
          <w:cols w:space="720" w:num="1"/>
          <w:titlePg/>
          <w:rtlGutter w:val="0"/>
          <w:docGrid w:type="lines" w:linePitch="319" w:charSpace="0"/>
        </w:sectPr>
      </w:pPr>
    </w:p>
    <w:tbl>
      <w:tblPr>
        <w:tblStyle w:val="5"/>
        <w:tblpPr w:leftFromText="180" w:rightFromText="180" w:vertAnchor="text" w:horzAnchor="page" w:tblpX="1040" w:tblpY="219"/>
        <w:tblOverlap w:val="never"/>
        <w:tblW w:w="219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3734"/>
        <w:gridCol w:w="443"/>
        <w:gridCol w:w="600"/>
        <w:gridCol w:w="733"/>
        <w:gridCol w:w="839"/>
        <w:gridCol w:w="1778"/>
        <w:gridCol w:w="1800"/>
        <w:gridCol w:w="2400"/>
        <w:gridCol w:w="2350"/>
        <w:gridCol w:w="2417"/>
        <w:gridCol w:w="2000"/>
        <w:gridCol w:w="1989"/>
        <w:gridCol w:w="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21923" w:type="dxa"/>
            <w:gridSpan w:val="14"/>
            <w:tcBorders>
              <w:top w:val="nil"/>
              <w:left w:val="nil"/>
              <w:bottom w:val="single" w:color="auto" w:sz="4"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b w:val="0"/>
                <w:bCs/>
                <w:sz w:val="36"/>
                <w:szCs w:val="36"/>
                <w:lang w:val="en-US" w:eastAsia="zh-CN"/>
              </w:rPr>
              <w:t>表二：</w:t>
            </w:r>
            <w:r>
              <w:rPr>
                <w:rFonts w:hint="eastAsia" w:ascii="宋体" w:hAnsi="宋体" w:eastAsia="宋体" w:cs="宋体"/>
                <w:b/>
                <w:sz w:val="36"/>
                <w:szCs w:val="36"/>
                <w:lang w:val="en-US" w:eastAsia="zh-CN"/>
              </w:rPr>
              <w:t xml:space="preserve"> </w:t>
            </w:r>
            <w:r>
              <w:rPr>
                <w:rFonts w:hint="eastAsia" w:ascii="宋体" w:hAnsi="宋体" w:eastAsia="宋体" w:cs="宋体"/>
                <w:b/>
                <w:sz w:val="28"/>
                <w:szCs w:val="28"/>
                <w:lang w:val="en-US" w:eastAsia="zh-CN"/>
              </w:rPr>
              <w:t xml:space="preserve">                                                           </w:t>
            </w:r>
            <w:r>
              <w:rPr>
                <w:rFonts w:hint="eastAsia" w:ascii="方正小标宋简体" w:hAnsi="方正小标宋简体" w:eastAsia="方正小标宋简体" w:cs="方正小标宋简体"/>
                <w:b w:val="0"/>
                <w:bCs/>
                <w:sz w:val="36"/>
                <w:szCs w:val="36"/>
                <w:lang w:val="en-US" w:eastAsia="zh-CN"/>
              </w:rPr>
              <w:t>评估申请自查表1</w:t>
            </w:r>
            <w:r>
              <w:rPr>
                <w:rFonts w:hint="eastAsia" w:ascii="宋体" w:hAnsi="宋体" w:eastAsia="宋体" w:cs="宋体"/>
                <w:b w:val="0"/>
                <w:bCs/>
                <w:sz w:val="36"/>
                <w:szCs w:val="36"/>
                <w:lang w:val="en-US" w:eastAsia="zh-CN"/>
              </w:rPr>
              <w:t>（人员情况）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4557" w:type="dxa"/>
            <w:gridSpan w:val="2"/>
            <w:tcBorders>
              <w:top w:val="single" w:color="auto" w:sz="4" w:space="0"/>
            </w:tcBorders>
            <w:noWrap w:val="0"/>
            <w:vAlign w:val="center"/>
          </w:tcPr>
          <w:p>
            <w:pPr>
              <w:jc w:val="center"/>
              <w:rPr>
                <w:rFonts w:hint="eastAsia" w:ascii="宋体" w:hAnsi="宋体" w:eastAsia="宋体" w:cs="宋体"/>
              </w:rPr>
            </w:pPr>
            <w:r>
              <w:rPr>
                <w:rFonts w:hint="eastAsia" w:ascii="宋体" w:hAnsi="宋体" w:eastAsia="宋体" w:cs="宋体"/>
                <w:b/>
                <w:szCs w:val="21"/>
              </w:rPr>
              <w:t>申报评估资料会员单位</w:t>
            </w:r>
          </w:p>
        </w:tc>
        <w:tc>
          <w:tcPr>
            <w:tcW w:w="17366" w:type="dxa"/>
            <w:gridSpan w:val="12"/>
            <w:tcBorders>
              <w:top w:val="single" w:color="auto" w:sz="4" w:space="0"/>
            </w:tcBorders>
            <w:noWrap w:val="0"/>
            <w:vAlign w:val="center"/>
          </w:tcPr>
          <w:p>
            <w:pPr>
              <w:spacing w:line="300" w:lineRule="exact"/>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3"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申请项目</w:t>
            </w:r>
          </w:p>
        </w:tc>
        <w:tc>
          <w:tcPr>
            <w:tcW w:w="17094" w:type="dxa"/>
            <w:gridSpan w:val="10"/>
            <w:noWrap w:val="0"/>
            <w:vAlign w:val="center"/>
          </w:tcPr>
          <w:p>
            <w:pPr>
              <w:jc w:val="center"/>
              <w:rPr>
                <w:rFonts w:hint="eastAsia" w:ascii="宋体" w:hAnsi="宋体" w:eastAsia="宋体" w:cs="宋体"/>
                <w:b/>
              </w:rPr>
            </w:pPr>
            <w:r>
              <w:rPr>
                <w:rFonts w:hint="eastAsia" w:ascii="宋体" w:hAnsi="宋体" w:eastAsia="宋体" w:cs="宋体"/>
                <w:b w:val="0"/>
                <w:bCs/>
                <w:sz w:val="28"/>
                <w:szCs w:val="28"/>
              </w:rPr>
              <w:t>船舶污染清除能力与信用</w:t>
            </w:r>
            <w:r>
              <w:rPr>
                <w:rFonts w:hint="eastAsia" w:ascii="宋体" w:hAnsi="宋体" w:eastAsia="宋体" w:cs="宋体"/>
                <w:b w:val="0"/>
                <w:bCs/>
                <w:sz w:val="28"/>
                <w:szCs w:val="28"/>
                <w:lang w:val="en-US" w:eastAsia="zh-CN"/>
              </w:rPr>
              <w:t>四</w:t>
            </w:r>
            <w:r>
              <w:rPr>
                <w:rFonts w:hint="eastAsia" w:ascii="宋体" w:hAnsi="宋体" w:eastAsia="宋体" w:cs="宋体"/>
                <w:b w:val="0"/>
                <w:bCs/>
                <w:sz w:val="28"/>
                <w:szCs w:val="28"/>
              </w:rPr>
              <w:t>级评估</w:t>
            </w:r>
          </w:p>
        </w:tc>
        <w:tc>
          <w:tcPr>
            <w:tcW w:w="4006"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 xml:space="preserve">初次□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晋级□ </w:t>
            </w:r>
            <w:r>
              <w:rPr>
                <w:rFonts w:hint="eastAsia" w:ascii="宋体" w:hAnsi="宋体" w:eastAsia="宋体" w:cs="宋体"/>
                <w:szCs w:val="21"/>
                <w:lang w:val="en-US" w:eastAsia="zh-CN"/>
              </w:rPr>
              <w:t xml:space="preserve">  </w:t>
            </w:r>
            <w:r>
              <w:rPr>
                <w:rFonts w:hint="eastAsia" w:ascii="宋体" w:hAnsi="宋体" w:eastAsia="宋体" w:cs="宋体"/>
                <w:szCs w:val="21"/>
              </w:rPr>
              <w:t>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评估项目</w:t>
            </w:r>
          </w:p>
        </w:tc>
        <w:tc>
          <w:tcPr>
            <w:tcW w:w="3734" w:type="dxa"/>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项目标准</w:t>
            </w:r>
          </w:p>
        </w:tc>
        <w:tc>
          <w:tcPr>
            <w:tcW w:w="13360" w:type="dxa"/>
            <w:gridSpan w:val="9"/>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自查情况</w:t>
            </w:r>
          </w:p>
        </w:tc>
        <w:tc>
          <w:tcPr>
            <w:tcW w:w="2000" w:type="dxa"/>
            <w:noWrap w:val="0"/>
            <w:vAlign w:val="center"/>
          </w:tcPr>
          <w:p>
            <w:pPr>
              <w:jc w:val="center"/>
              <w:rPr>
                <w:rFonts w:hint="eastAsia" w:ascii="宋体" w:hAnsi="宋体" w:eastAsia="宋体" w:cs="宋体"/>
                <w:b/>
                <w:szCs w:val="21"/>
                <w:lang w:eastAsia="zh-CN"/>
              </w:rPr>
            </w:pPr>
            <w:r>
              <w:rPr>
                <w:rFonts w:hint="eastAsia" w:ascii="宋体" w:hAnsi="宋体" w:eastAsia="宋体" w:cs="宋体"/>
                <w:b/>
                <w:szCs w:val="21"/>
                <w:lang w:val="en-US" w:eastAsia="zh-CN"/>
              </w:rPr>
              <w:t>证明资料</w:t>
            </w:r>
          </w:p>
        </w:tc>
        <w:tc>
          <w:tcPr>
            <w:tcW w:w="1989"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restart"/>
            <w:noWrap w:val="0"/>
            <w:vAlign w:val="center"/>
          </w:tcPr>
          <w:p>
            <w:pPr>
              <w:jc w:val="center"/>
              <w:rPr>
                <w:rFonts w:hint="eastAsia" w:ascii="宋体" w:hAnsi="宋体" w:eastAsia="宋体" w:cs="宋体"/>
              </w:rPr>
            </w:pPr>
            <w:r>
              <w:rPr>
                <w:rFonts w:hint="eastAsia" w:ascii="宋体" w:hAnsi="宋体" w:eastAsia="宋体" w:cs="宋体"/>
                <w:szCs w:val="21"/>
              </w:rPr>
              <w:t>基本情况</w:t>
            </w:r>
          </w:p>
        </w:tc>
        <w:tc>
          <w:tcPr>
            <w:tcW w:w="3734" w:type="dxa"/>
            <w:noWrap w:val="0"/>
            <w:vAlign w:val="center"/>
          </w:tcPr>
          <w:p>
            <w:pPr>
              <w:spacing w:line="300" w:lineRule="exact"/>
              <w:rPr>
                <w:rFonts w:hint="eastAsia" w:ascii="宋体" w:hAnsi="宋体" w:eastAsia="宋体" w:cs="宋体"/>
                <w:szCs w:val="21"/>
                <w:lang w:val="en-US"/>
              </w:rPr>
            </w:pPr>
            <w:r>
              <w:rPr>
                <w:rFonts w:hint="eastAsia" w:ascii="宋体" w:hAnsi="宋体" w:eastAsia="宋体" w:cs="宋体"/>
                <w:szCs w:val="21"/>
              </w:rPr>
              <w:t>单位信息需经网络软件（国家企业信用公示信息系统）核实情况</w:t>
            </w:r>
            <w:r>
              <w:rPr>
                <w:rFonts w:hint="eastAsia" w:ascii="宋体" w:hAnsi="宋体" w:eastAsia="宋体" w:cs="宋体"/>
                <w:szCs w:val="21"/>
                <w:lang w:val="en-US"/>
              </w:rPr>
              <w:t>，明确填报有无行政处罚</w:t>
            </w:r>
          </w:p>
        </w:tc>
        <w:tc>
          <w:tcPr>
            <w:tcW w:w="13360" w:type="dxa"/>
            <w:gridSpan w:val="9"/>
            <w:noWrap w:val="0"/>
            <w:vAlign w:val="center"/>
          </w:tcPr>
          <w:p>
            <w:pPr>
              <w:spacing w:line="300" w:lineRule="exact"/>
              <w:jc w:val="center"/>
              <w:rPr>
                <w:rFonts w:hint="eastAsia" w:ascii="宋体" w:hAnsi="宋体" w:eastAsia="宋体" w:cs="宋体"/>
                <w:kern w:val="2"/>
                <w:sz w:val="21"/>
                <w:szCs w:val="21"/>
                <w:lang w:val="en-US" w:bidi="ar-SA"/>
              </w:rPr>
            </w:pPr>
          </w:p>
        </w:tc>
        <w:tc>
          <w:tcPr>
            <w:tcW w:w="2000"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1.</w:t>
            </w:r>
            <w:r>
              <w:rPr>
                <w:rFonts w:hint="eastAsia" w:ascii="宋体" w:hAnsi="宋体" w:eastAsia="宋体" w:cs="宋体"/>
                <w:szCs w:val="21"/>
              </w:rPr>
              <w:t>营业执照及组织机构代码证复印件</w:t>
            </w:r>
          </w:p>
        </w:tc>
        <w:tc>
          <w:tcPr>
            <w:tcW w:w="1989" w:type="dxa"/>
            <w:noWrap w:val="0"/>
            <w:vAlign w:val="center"/>
          </w:tcPr>
          <w:p>
            <w:pPr>
              <w:jc w:val="center"/>
              <w:rPr>
                <w:rFonts w:hint="eastAsia" w:ascii="宋体" w:hAnsi="宋体" w:eastAsia="宋体" w:cs="宋体"/>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noWrap w:val="0"/>
            <w:vAlign w:val="center"/>
          </w:tcPr>
          <w:p>
            <w:pPr>
              <w:spacing w:line="300" w:lineRule="exact"/>
              <w:rPr>
                <w:rFonts w:hint="eastAsia" w:ascii="宋体" w:hAnsi="宋体" w:eastAsia="宋体" w:cs="宋体"/>
                <w:szCs w:val="21"/>
                <w:lang w:val="en-US"/>
              </w:rPr>
            </w:pPr>
            <w:r>
              <w:rPr>
                <w:rFonts w:hint="eastAsia" w:ascii="宋体" w:hAnsi="宋体" w:eastAsia="宋体" w:cs="宋体"/>
                <w:szCs w:val="21"/>
              </w:rPr>
              <w:t>防治船舶及其有关作业活动污染海洋环境应急预案</w:t>
            </w:r>
          </w:p>
        </w:tc>
        <w:tc>
          <w:tcPr>
            <w:tcW w:w="13360" w:type="dxa"/>
            <w:gridSpan w:val="9"/>
            <w:noWrap w:val="0"/>
            <w:vAlign w:val="center"/>
          </w:tcPr>
          <w:p>
            <w:pPr>
              <w:jc w:val="center"/>
              <w:rPr>
                <w:rFonts w:hint="eastAsia" w:ascii="宋体" w:hAnsi="宋体" w:eastAsia="宋体" w:cs="宋体"/>
                <w:kern w:val="2"/>
                <w:sz w:val="21"/>
                <w:szCs w:val="21"/>
                <w:lang w:val="en-US" w:bidi="ar-SA"/>
              </w:rPr>
            </w:pPr>
          </w:p>
        </w:tc>
        <w:tc>
          <w:tcPr>
            <w:tcW w:w="2000" w:type="dxa"/>
            <w:vMerge w:val="restart"/>
            <w:noWrap w:val="0"/>
            <w:vAlign w:val="center"/>
          </w:tcPr>
          <w:p>
            <w:pPr>
              <w:jc w:val="center"/>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相关管理制度及方案</w:t>
            </w:r>
          </w:p>
        </w:tc>
        <w:tc>
          <w:tcPr>
            <w:tcW w:w="1989" w:type="dxa"/>
            <w:vMerge w:val="restart"/>
            <w:noWrap w:val="0"/>
            <w:vAlign w:val="center"/>
          </w:tcPr>
          <w:p>
            <w:pPr>
              <w:jc w:val="center"/>
              <w:rPr>
                <w:rFonts w:hint="eastAsia" w:ascii="宋体" w:hAnsi="宋体" w:eastAsia="宋体" w:cs="宋体"/>
                <w:lang w:val="en-US"/>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rPr>
            </w:pPr>
          </w:p>
        </w:tc>
        <w:tc>
          <w:tcPr>
            <w:tcW w:w="3734" w:type="dxa"/>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污染清除作业方案</w:t>
            </w:r>
          </w:p>
        </w:tc>
        <w:tc>
          <w:tcPr>
            <w:tcW w:w="13360" w:type="dxa"/>
            <w:gridSpan w:val="9"/>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rPr>
            </w:pPr>
          </w:p>
        </w:tc>
        <w:tc>
          <w:tcPr>
            <w:tcW w:w="3734" w:type="dxa"/>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污染物处理方案</w:t>
            </w:r>
          </w:p>
        </w:tc>
        <w:tc>
          <w:tcPr>
            <w:tcW w:w="13360" w:type="dxa"/>
            <w:gridSpan w:val="9"/>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rPr>
            </w:pPr>
          </w:p>
        </w:tc>
        <w:tc>
          <w:tcPr>
            <w:tcW w:w="3734" w:type="dxa"/>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安全营运和防治污染管理制度</w:t>
            </w:r>
          </w:p>
        </w:tc>
        <w:tc>
          <w:tcPr>
            <w:tcW w:w="13360" w:type="dxa"/>
            <w:gridSpan w:val="9"/>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color w:val="FF000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restart"/>
            <w:noWrap w:val="0"/>
            <w:vAlign w:val="center"/>
          </w:tcPr>
          <w:p>
            <w:pPr>
              <w:jc w:val="center"/>
              <w:rPr>
                <w:rFonts w:hint="eastAsia" w:ascii="宋体" w:hAnsi="宋体" w:eastAsia="宋体" w:cs="宋体"/>
                <w:bCs/>
                <w:szCs w:val="21"/>
              </w:rPr>
            </w:pPr>
            <w:r>
              <w:rPr>
                <w:rFonts w:hint="eastAsia" w:ascii="宋体" w:hAnsi="宋体" w:eastAsia="宋体" w:cs="宋体"/>
                <w:bCs/>
                <w:szCs w:val="21"/>
                <w:lang w:val="en-US" w:eastAsia="zh-CN"/>
              </w:rPr>
              <w:t>单位</w:t>
            </w:r>
            <w:r>
              <w:rPr>
                <w:rFonts w:hint="eastAsia" w:ascii="宋体" w:hAnsi="宋体" w:eastAsia="宋体" w:cs="宋体"/>
                <w:bCs/>
                <w:szCs w:val="21"/>
              </w:rPr>
              <w:t>人员</w:t>
            </w:r>
          </w:p>
          <w:p>
            <w:pPr>
              <w:jc w:val="center"/>
              <w:rPr>
                <w:rFonts w:hint="eastAsia" w:ascii="宋体" w:hAnsi="宋体" w:eastAsia="宋体" w:cs="宋体"/>
              </w:rPr>
            </w:pPr>
            <w:r>
              <w:rPr>
                <w:rFonts w:hint="eastAsia" w:ascii="宋体" w:hAnsi="宋体" w:eastAsia="宋体" w:cs="宋体"/>
                <w:bCs/>
                <w:szCs w:val="21"/>
              </w:rPr>
              <w:t>基本情况</w:t>
            </w:r>
          </w:p>
        </w:tc>
        <w:tc>
          <w:tcPr>
            <w:tcW w:w="3734" w:type="dxa"/>
            <w:vMerge w:val="restart"/>
            <w:noWrap w:val="0"/>
            <w:vAlign w:val="center"/>
          </w:tcPr>
          <w:p>
            <w:pPr>
              <w:spacing w:line="300" w:lineRule="exact"/>
              <w:jc w:val="center"/>
              <w:rPr>
                <w:rFonts w:hint="eastAsia" w:ascii="宋体" w:hAnsi="宋体" w:eastAsia="宋体" w:cs="宋体"/>
                <w:szCs w:val="21"/>
                <w:lang w:val="en-US" w:eastAsia="zh-CN"/>
              </w:rPr>
            </w:pPr>
            <w:r>
              <w:rPr>
                <w:rFonts w:hint="eastAsia" w:ascii="宋体" w:hAnsi="宋体" w:eastAsia="宋体" w:cs="宋体"/>
                <w:bCs/>
                <w:szCs w:val="21"/>
                <w:lang w:val="en-US" w:eastAsia="zh-CN"/>
              </w:rPr>
              <w:t>法人情况</w:t>
            </w:r>
          </w:p>
        </w:tc>
        <w:tc>
          <w:tcPr>
            <w:tcW w:w="1043" w:type="dxa"/>
            <w:gridSpan w:val="2"/>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szCs w:val="21"/>
                <w:lang w:val="en-US" w:eastAsia="zh-CN"/>
              </w:rPr>
              <w:t>姓名</w:t>
            </w:r>
          </w:p>
        </w:tc>
        <w:tc>
          <w:tcPr>
            <w:tcW w:w="733" w:type="dxa"/>
            <w:noWrap w:val="0"/>
            <w:vAlign w:val="center"/>
          </w:tcPr>
          <w:p>
            <w:pPr>
              <w:jc w:val="center"/>
              <w:rPr>
                <w:rFonts w:hint="eastAsia" w:ascii="宋体" w:hAnsi="宋体" w:eastAsia="宋体" w:cs="宋体"/>
                <w:szCs w:val="21"/>
                <w:lang w:val="en-US" w:eastAsia="zh-CN"/>
              </w:rPr>
            </w:pPr>
            <w:r>
              <w:rPr>
                <w:rFonts w:hint="eastAsia" w:ascii="宋体" w:hAnsi="宋体" w:eastAsia="宋体" w:cs="宋体"/>
                <w:szCs w:val="21"/>
                <w:lang w:val="en-US" w:eastAsia="zh-CN"/>
              </w:rPr>
              <w:t>年龄</w:t>
            </w:r>
          </w:p>
        </w:tc>
        <w:tc>
          <w:tcPr>
            <w:tcW w:w="839"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性别</w:t>
            </w:r>
          </w:p>
        </w:tc>
        <w:tc>
          <w:tcPr>
            <w:tcW w:w="1778" w:type="dxa"/>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lang w:val="en-US" w:eastAsia="zh-CN"/>
              </w:rPr>
            </w:pPr>
            <w:r>
              <w:rPr>
                <w:rFonts w:hint="eastAsia" w:ascii="宋体" w:hAnsi="宋体" w:eastAsia="宋体" w:cs="宋体"/>
                <w:szCs w:val="21"/>
                <w:lang w:val="en-US" w:eastAsia="zh-CN"/>
              </w:rPr>
              <w:t>文化程度</w:t>
            </w:r>
          </w:p>
        </w:tc>
        <w:tc>
          <w:tcPr>
            <w:tcW w:w="2350"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专业</w:t>
            </w:r>
          </w:p>
        </w:tc>
        <w:tc>
          <w:tcPr>
            <w:tcW w:w="2417"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专业年限</w:t>
            </w:r>
          </w:p>
        </w:tc>
        <w:tc>
          <w:tcPr>
            <w:tcW w:w="2000" w:type="dxa"/>
            <w:vMerge w:val="restart"/>
            <w:noWrap w:val="0"/>
            <w:vAlign w:val="center"/>
          </w:tcPr>
          <w:p>
            <w:pPr>
              <w:jc w:val="center"/>
              <w:rPr>
                <w:rFonts w:hint="eastAsia" w:ascii="宋体" w:hAnsi="宋体" w:eastAsia="宋体" w:cs="宋体"/>
              </w:rPr>
            </w:pPr>
          </w:p>
          <w:p>
            <w:pPr>
              <w:jc w:val="center"/>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身份证复印件</w:t>
            </w:r>
          </w:p>
          <w:p>
            <w:pPr>
              <w:jc w:val="center"/>
              <w:rPr>
                <w:rFonts w:hint="eastAsia" w:ascii="宋体" w:hAnsi="宋体" w:eastAsia="宋体" w:cs="宋体"/>
              </w:rPr>
            </w:pP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lang w:val="en-US" w:eastAsia="zh-CN"/>
              </w:rPr>
              <w:t>提供</w:t>
            </w:r>
            <w:r>
              <w:rPr>
                <w:rFonts w:hint="eastAsia" w:ascii="宋体" w:hAnsi="宋体" w:eastAsia="宋体" w:cs="宋体"/>
              </w:rPr>
              <w:t xml:space="preserve">口  </w:t>
            </w:r>
            <w:r>
              <w:rPr>
                <w:rFonts w:hint="eastAsia" w:ascii="宋体" w:hAnsi="宋体" w:eastAsia="宋体" w:cs="宋体"/>
                <w:lang w:val="en-US" w:eastAsia="zh-CN"/>
              </w:rPr>
              <w:t>未提供</w:t>
            </w:r>
            <w:r>
              <w:rPr>
                <w:rFonts w:hint="eastAsia" w:ascii="宋体" w:hAnsi="宋体" w:eastAsia="宋体" w:cs="宋体"/>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bCs/>
                <w:szCs w:val="21"/>
              </w:rPr>
            </w:pPr>
          </w:p>
        </w:tc>
        <w:tc>
          <w:tcPr>
            <w:tcW w:w="3734" w:type="dxa"/>
            <w:vMerge w:val="continue"/>
            <w:noWrap w:val="0"/>
            <w:vAlign w:val="center"/>
          </w:tcPr>
          <w:p>
            <w:pPr>
              <w:spacing w:line="300" w:lineRule="exact"/>
              <w:jc w:val="center"/>
              <w:rPr>
                <w:rFonts w:hint="eastAsia" w:ascii="宋体" w:hAnsi="宋体" w:eastAsia="宋体" w:cs="宋体"/>
                <w:szCs w:val="21"/>
              </w:rPr>
            </w:pPr>
          </w:p>
        </w:tc>
        <w:tc>
          <w:tcPr>
            <w:tcW w:w="1043" w:type="dxa"/>
            <w:gridSpan w:val="2"/>
            <w:noWrap w:val="0"/>
            <w:vAlign w:val="center"/>
          </w:tcPr>
          <w:p>
            <w:pPr>
              <w:jc w:val="center"/>
              <w:rPr>
                <w:rFonts w:hint="eastAsia" w:ascii="宋体" w:hAnsi="宋体" w:eastAsia="宋体" w:cs="宋体"/>
                <w:kern w:val="2"/>
                <w:sz w:val="21"/>
                <w:szCs w:val="24"/>
                <w:lang w:val="en-US" w:bidi="ar-SA"/>
              </w:rPr>
            </w:pPr>
          </w:p>
        </w:tc>
        <w:tc>
          <w:tcPr>
            <w:tcW w:w="733" w:type="dxa"/>
            <w:noWrap w:val="0"/>
            <w:vAlign w:val="center"/>
          </w:tcPr>
          <w:p>
            <w:pPr>
              <w:jc w:val="center"/>
              <w:rPr>
                <w:rFonts w:hint="eastAsia" w:ascii="宋体" w:hAnsi="宋体" w:eastAsia="宋体" w:cs="宋体"/>
                <w:kern w:val="2"/>
                <w:sz w:val="21"/>
                <w:szCs w:val="24"/>
                <w:lang w:val="en-US" w:bidi="ar-SA"/>
              </w:rPr>
            </w:pPr>
          </w:p>
        </w:tc>
        <w:tc>
          <w:tcPr>
            <w:tcW w:w="839" w:type="dxa"/>
            <w:noWrap w:val="0"/>
            <w:vAlign w:val="center"/>
          </w:tcPr>
          <w:p>
            <w:pPr>
              <w:jc w:val="center"/>
              <w:rPr>
                <w:rFonts w:hint="eastAsia" w:ascii="宋体" w:hAnsi="宋体" w:eastAsia="宋体" w:cs="宋体"/>
              </w:rPr>
            </w:pPr>
          </w:p>
        </w:tc>
        <w:tc>
          <w:tcPr>
            <w:tcW w:w="1778" w:type="dxa"/>
            <w:noWrap w:val="0"/>
            <w:vAlign w:val="center"/>
          </w:tcPr>
          <w:p>
            <w:pPr>
              <w:jc w:val="center"/>
              <w:rPr>
                <w:rFonts w:hint="eastAsia" w:ascii="宋体" w:hAnsi="宋体" w:eastAsia="宋体" w:cs="宋体"/>
                <w:kern w:val="2"/>
                <w:sz w:val="21"/>
                <w:szCs w:val="24"/>
                <w:lang w:val="en-US" w:bidi="ar-SA"/>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bCs/>
                <w:szCs w:val="21"/>
              </w:rPr>
            </w:pPr>
          </w:p>
        </w:tc>
        <w:tc>
          <w:tcPr>
            <w:tcW w:w="3734" w:type="dxa"/>
            <w:vMerge w:val="restart"/>
            <w:noWrap w:val="0"/>
            <w:vAlign w:val="center"/>
          </w:tcPr>
          <w:p>
            <w:pPr>
              <w:spacing w:line="300" w:lineRule="exact"/>
              <w:jc w:val="center"/>
              <w:rPr>
                <w:rFonts w:hint="eastAsia" w:ascii="宋体" w:hAnsi="宋体" w:eastAsia="宋体" w:cs="宋体"/>
                <w:szCs w:val="21"/>
                <w:lang w:val="en-US" w:eastAsia="zh-CN"/>
              </w:rPr>
            </w:pPr>
            <w:r>
              <w:rPr>
                <w:rFonts w:hint="eastAsia" w:ascii="宋体" w:hAnsi="宋体" w:eastAsia="宋体" w:cs="宋体"/>
                <w:szCs w:val="21"/>
                <w:lang w:val="en-US" w:eastAsia="zh-CN"/>
              </w:rPr>
              <w:t>技术负责人情况</w:t>
            </w:r>
          </w:p>
        </w:tc>
        <w:tc>
          <w:tcPr>
            <w:tcW w:w="1043" w:type="dxa"/>
            <w:gridSpan w:val="2"/>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szCs w:val="21"/>
                <w:lang w:val="en-US" w:eastAsia="zh-CN"/>
              </w:rPr>
              <w:t>姓名</w:t>
            </w:r>
          </w:p>
        </w:tc>
        <w:tc>
          <w:tcPr>
            <w:tcW w:w="733" w:type="dxa"/>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szCs w:val="21"/>
                <w:lang w:val="en-US" w:eastAsia="zh-CN"/>
              </w:rPr>
              <w:t>年龄</w:t>
            </w:r>
          </w:p>
        </w:tc>
        <w:tc>
          <w:tcPr>
            <w:tcW w:w="839"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性别</w:t>
            </w:r>
          </w:p>
        </w:tc>
        <w:tc>
          <w:tcPr>
            <w:tcW w:w="1778" w:type="dxa"/>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文化程度</w:t>
            </w:r>
          </w:p>
        </w:tc>
        <w:tc>
          <w:tcPr>
            <w:tcW w:w="2350" w:type="dxa"/>
            <w:noWrap w:val="0"/>
            <w:vAlign w:val="center"/>
          </w:tcPr>
          <w:p>
            <w:pPr>
              <w:jc w:val="center"/>
              <w:rPr>
                <w:rFonts w:hint="eastAsia" w:ascii="宋体" w:hAnsi="宋体" w:eastAsia="宋体" w:cs="宋体"/>
              </w:rPr>
            </w:pPr>
            <w:r>
              <w:rPr>
                <w:rFonts w:hint="eastAsia" w:ascii="宋体" w:hAnsi="宋体" w:eastAsia="宋体" w:cs="宋体"/>
                <w:lang w:val="en-US" w:eastAsia="zh-CN"/>
              </w:rPr>
              <w:t>专业</w:t>
            </w:r>
          </w:p>
        </w:tc>
        <w:tc>
          <w:tcPr>
            <w:tcW w:w="2417"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专业年限</w:t>
            </w:r>
          </w:p>
        </w:tc>
        <w:tc>
          <w:tcPr>
            <w:tcW w:w="2000" w:type="dxa"/>
            <w:vMerge w:val="continue"/>
            <w:noWrap w:val="0"/>
            <w:vAlign w:val="center"/>
          </w:tcPr>
          <w:p>
            <w:pPr>
              <w:jc w:val="center"/>
              <w:rPr>
                <w:rFonts w:hint="eastAsia" w:ascii="宋体" w:hAnsi="宋体" w:eastAsia="宋体" w:cs="宋体"/>
              </w:rPr>
            </w:pP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lang w:val="en-US" w:eastAsia="zh-CN"/>
              </w:rPr>
              <w:t>提供</w:t>
            </w:r>
            <w:r>
              <w:rPr>
                <w:rFonts w:hint="eastAsia" w:ascii="宋体" w:hAnsi="宋体" w:eastAsia="宋体" w:cs="宋体"/>
              </w:rPr>
              <w:t xml:space="preserve">口  </w:t>
            </w:r>
            <w:r>
              <w:rPr>
                <w:rFonts w:hint="eastAsia" w:ascii="宋体" w:hAnsi="宋体" w:eastAsia="宋体" w:cs="宋体"/>
                <w:lang w:val="en-US" w:eastAsia="zh-CN"/>
              </w:rPr>
              <w:t>未提供</w:t>
            </w:r>
            <w:r>
              <w:rPr>
                <w:rFonts w:hint="eastAsia" w:ascii="宋体" w:hAnsi="宋体" w:eastAsia="宋体" w:cs="宋体"/>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bCs/>
                <w:szCs w:val="21"/>
              </w:rPr>
            </w:pPr>
          </w:p>
        </w:tc>
        <w:tc>
          <w:tcPr>
            <w:tcW w:w="3734" w:type="dxa"/>
            <w:vMerge w:val="continue"/>
            <w:noWrap w:val="0"/>
            <w:vAlign w:val="center"/>
          </w:tcPr>
          <w:p>
            <w:pPr>
              <w:spacing w:line="300" w:lineRule="exact"/>
              <w:rPr>
                <w:rFonts w:hint="eastAsia" w:ascii="宋体" w:hAnsi="宋体" w:eastAsia="宋体" w:cs="宋体"/>
                <w:szCs w:val="21"/>
              </w:rPr>
            </w:pPr>
          </w:p>
        </w:tc>
        <w:tc>
          <w:tcPr>
            <w:tcW w:w="1043" w:type="dxa"/>
            <w:gridSpan w:val="2"/>
            <w:noWrap w:val="0"/>
            <w:vAlign w:val="center"/>
          </w:tcPr>
          <w:p>
            <w:pPr>
              <w:jc w:val="center"/>
              <w:rPr>
                <w:rFonts w:hint="eastAsia" w:ascii="宋体" w:hAnsi="宋体" w:eastAsia="宋体" w:cs="宋体"/>
                <w:kern w:val="2"/>
                <w:sz w:val="21"/>
                <w:szCs w:val="24"/>
                <w:lang w:val="en-US" w:bidi="ar-SA"/>
              </w:rPr>
            </w:pPr>
          </w:p>
        </w:tc>
        <w:tc>
          <w:tcPr>
            <w:tcW w:w="733" w:type="dxa"/>
            <w:noWrap w:val="0"/>
            <w:vAlign w:val="center"/>
          </w:tcPr>
          <w:p>
            <w:pPr>
              <w:jc w:val="center"/>
              <w:rPr>
                <w:rFonts w:hint="eastAsia" w:ascii="宋体" w:hAnsi="宋体" w:eastAsia="宋体" w:cs="宋体"/>
                <w:kern w:val="2"/>
                <w:sz w:val="21"/>
                <w:szCs w:val="24"/>
                <w:lang w:val="en-US" w:bidi="ar-SA"/>
              </w:rPr>
            </w:pPr>
          </w:p>
        </w:tc>
        <w:tc>
          <w:tcPr>
            <w:tcW w:w="839" w:type="dxa"/>
            <w:noWrap w:val="0"/>
            <w:vAlign w:val="center"/>
          </w:tcPr>
          <w:p>
            <w:pPr>
              <w:jc w:val="center"/>
              <w:rPr>
                <w:rFonts w:hint="eastAsia" w:ascii="宋体" w:hAnsi="宋体" w:eastAsia="宋体" w:cs="宋体"/>
              </w:rPr>
            </w:pPr>
          </w:p>
        </w:tc>
        <w:tc>
          <w:tcPr>
            <w:tcW w:w="1778" w:type="dxa"/>
            <w:noWrap w:val="0"/>
            <w:vAlign w:val="center"/>
          </w:tcPr>
          <w:p>
            <w:pPr>
              <w:jc w:val="center"/>
              <w:rPr>
                <w:rFonts w:hint="eastAsia" w:ascii="宋体" w:hAnsi="宋体" w:eastAsia="宋体" w:cs="宋体"/>
                <w:kern w:val="2"/>
                <w:sz w:val="21"/>
                <w:szCs w:val="24"/>
                <w:lang w:val="en-US" w:bidi="ar-SA"/>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restart"/>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高级指挥人员</w:t>
            </w:r>
            <w:r>
              <w:rPr>
                <w:rFonts w:hint="eastAsia" w:ascii="宋体" w:hAnsi="宋体" w:eastAsia="宋体" w:cs="宋体"/>
                <w:szCs w:val="21"/>
                <w:lang w:val="en-US" w:eastAsia="zh-CN"/>
              </w:rPr>
              <w:t>2</w:t>
            </w:r>
            <w:r>
              <w:rPr>
                <w:rFonts w:hint="eastAsia" w:ascii="宋体" w:hAnsi="宋体" w:eastAsia="宋体" w:cs="宋体"/>
                <w:szCs w:val="21"/>
              </w:rPr>
              <w:t>人以上</w:t>
            </w:r>
          </w:p>
          <w:p>
            <w:pPr>
              <w:spacing w:line="300" w:lineRule="exact"/>
              <w:rPr>
                <w:rFonts w:hint="eastAsia" w:ascii="宋体" w:hAnsi="宋体" w:eastAsia="宋体" w:cs="宋体"/>
                <w:szCs w:val="21"/>
              </w:rPr>
            </w:pPr>
            <w:r>
              <w:rPr>
                <w:rFonts w:hint="eastAsia" w:ascii="宋体" w:hAnsi="宋体" w:eastAsia="宋体" w:cs="宋体"/>
                <w:szCs w:val="21"/>
              </w:rPr>
              <w:t>高级指挥人员应当具备对船舶污染事故应急反应的宏观掌控能力，能够根据事故情形综合评估风险，及时作出应急反应决策，有效组织实施，并按国家海事管理机构的要求经过培训</w:t>
            </w:r>
          </w:p>
        </w:tc>
        <w:tc>
          <w:tcPr>
            <w:tcW w:w="1776"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姓名</w:t>
            </w:r>
          </w:p>
        </w:tc>
        <w:tc>
          <w:tcPr>
            <w:tcW w:w="839" w:type="dxa"/>
            <w:noWrap w:val="0"/>
            <w:vAlign w:val="center"/>
          </w:tcPr>
          <w:p>
            <w:pPr>
              <w:jc w:val="center"/>
              <w:rPr>
                <w:rFonts w:hint="default" w:ascii="宋体" w:hAnsi="宋体" w:eastAsia="宋体" w:cs="宋体"/>
                <w:kern w:val="2"/>
                <w:sz w:val="21"/>
                <w:szCs w:val="24"/>
                <w:lang w:val="en-US" w:eastAsia="zh-CN" w:bidi="ar-SA"/>
              </w:rPr>
            </w:pPr>
            <w:r>
              <w:rPr>
                <w:rFonts w:hint="eastAsia" w:ascii="宋体" w:hAnsi="宋体" w:cs="宋体"/>
                <w:kern w:val="2"/>
                <w:sz w:val="21"/>
                <w:szCs w:val="24"/>
                <w:lang w:val="en-US" w:eastAsia="zh-CN" w:bidi="ar-SA"/>
              </w:rPr>
              <w:t>社保</w:t>
            </w:r>
          </w:p>
        </w:tc>
        <w:tc>
          <w:tcPr>
            <w:tcW w:w="1778"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color w:val="000000"/>
                <w:kern w:val="2"/>
                <w:sz w:val="21"/>
                <w:szCs w:val="21"/>
                <w:lang w:val="en-US" w:eastAsia="zh-CN" w:bidi="ar"/>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rPr>
              <w:t>发证单位</w:t>
            </w:r>
          </w:p>
        </w:tc>
        <w:tc>
          <w:tcPr>
            <w:tcW w:w="235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color w:val="000000"/>
                <w:sz w:val="21"/>
                <w:szCs w:val="21"/>
                <w:lang w:val="en-US" w:bidi="ar"/>
              </w:rPr>
              <w:t>证书编号</w:t>
            </w:r>
          </w:p>
        </w:tc>
        <w:tc>
          <w:tcPr>
            <w:tcW w:w="2417"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证书有效期</w:t>
            </w:r>
          </w:p>
        </w:tc>
        <w:tc>
          <w:tcPr>
            <w:tcW w:w="2000" w:type="dxa"/>
            <w:vMerge w:val="restart"/>
            <w:noWrap w:val="0"/>
            <w:vAlign w:val="center"/>
          </w:tcPr>
          <w:p>
            <w:pPr>
              <w:jc w:val="center"/>
              <w:rPr>
                <w:rFonts w:hint="eastAsia" w:ascii="宋体" w:hAnsi="宋体" w:eastAsia="宋体" w:cs="宋体"/>
              </w:rPr>
            </w:pPr>
            <w:r>
              <w:rPr>
                <w:rFonts w:hint="eastAsia" w:ascii="宋体" w:hAnsi="宋体" w:eastAsia="宋体" w:cs="宋体"/>
                <w:lang w:val="en-US" w:eastAsia="zh-CN"/>
              </w:rPr>
              <w:t>4.工程技术人员名单及其资格证书、自有人员的社会保险证明（非自有人员提供劳动合同）</w:t>
            </w:r>
          </w:p>
          <w:p>
            <w:pPr>
              <w:jc w:val="center"/>
              <w:rPr>
                <w:rFonts w:hint="eastAsia" w:ascii="宋体" w:hAnsi="宋体" w:eastAsia="宋体" w:cs="宋体"/>
              </w:rPr>
            </w:pPr>
            <w:r>
              <w:rPr>
                <w:rFonts w:hint="eastAsia" w:ascii="宋体" w:hAnsi="宋体" w:eastAsia="宋体" w:cs="宋体"/>
              </w:rPr>
              <w:t>依据《中潜协船舶防污染评估指标的界定》，</w:t>
            </w:r>
            <w:r>
              <w:rPr>
                <w:rFonts w:hint="eastAsia" w:ascii="宋体" w:hAnsi="宋体" w:eastAsia="宋体" w:cs="宋体"/>
                <w:lang w:val="en-US"/>
              </w:rPr>
              <w:t>作业人员为重要考核指标，至少不低于80%以上配置。</w:t>
            </w: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1333" w:type="dxa"/>
            <w:gridSpan w:val="2"/>
            <w:noWrap w:val="0"/>
            <w:vAlign w:val="center"/>
          </w:tcPr>
          <w:p>
            <w:pPr>
              <w:jc w:val="center"/>
              <w:rPr>
                <w:rFonts w:hint="eastAsia" w:ascii="宋体" w:hAnsi="宋体" w:eastAsia="宋体" w:cs="宋体"/>
              </w:rPr>
            </w:pPr>
          </w:p>
        </w:tc>
        <w:tc>
          <w:tcPr>
            <w:tcW w:w="839" w:type="dxa"/>
            <w:noWrap w:val="0"/>
            <w:vAlign w:val="center"/>
          </w:tcPr>
          <w:p>
            <w:pPr>
              <w:jc w:val="center"/>
              <w:rPr>
                <w:rFonts w:hint="eastAsia" w:ascii="宋体" w:hAnsi="宋体" w:eastAsia="宋体" w:cs="宋体"/>
              </w:rPr>
            </w:pPr>
          </w:p>
        </w:tc>
        <w:tc>
          <w:tcPr>
            <w:tcW w:w="1778"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lang w:val="en-US" w:eastAsia="zh-CN"/>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1333" w:type="dxa"/>
            <w:gridSpan w:val="2"/>
            <w:noWrap w:val="0"/>
            <w:vAlign w:val="center"/>
          </w:tcPr>
          <w:p>
            <w:pPr>
              <w:jc w:val="center"/>
              <w:rPr>
                <w:rFonts w:hint="eastAsia" w:ascii="宋体" w:hAnsi="宋体" w:eastAsia="宋体" w:cs="宋体"/>
              </w:rPr>
            </w:pPr>
          </w:p>
        </w:tc>
        <w:tc>
          <w:tcPr>
            <w:tcW w:w="839" w:type="dxa"/>
            <w:noWrap w:val="0"/>
            <w:vAlign w:val="center"/>
          </w:tcPr>
          <w:p>
            <w:pPr>
              <w:jc w:val="center"/>
              <w:rPr>
                <w:rFonts w:hint="eastAsia" w:ascii="宋体" w:hAnsi="宋体" w:eastAsia="宋体" w:cs="宋体"/>
              </w:rPr>
            </w:pPr>
          </w:p>
        </w:tc>
        <w:tc>
          <w:tcPr>
            <w:tcW w:w="1778"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p>
        </w:tc>
        <w:tc>
          <w:tcPr>
            <w:tcW w:w="1333" w:type="dxa"/>
            <w:gridSpan w:val="2"/>
            <w:noWrap w:val="0"/>
            <w:vAlign w:val="center"/>
          </w:tcPr>
          <w:p>
            <w:pPr>
              <w:jc w:val="center"/>
              <w:rPr>
                <w:rFonts w:hint="eastAsia" w:ascii="宋体" w:hAnsi="宋体" w:eastAsia="宋体" w:cs="宋体"/>
              </w:rPr>
            </w:pPr>
          </w:p>
        </w:tc>
        <w:tc>
          <w:tcPr>
            <w:tcW w:w="839" w:type="dxa"/>
            <w:noWrap w:val="0"/>
            <w:vAlign w:val="center"/>
          </w:tcPr>
          <w:p>
            <w:pPr>
              <w:jc w:val="center"/>
              <w:rPr>
                <w:rFonts w:hint="eastAsia" w:ascii="宋体" w:hAnsi="宋体" w:eastAsia="宋体" w:cs="宋体"/>
              </w:rPr>
            </w:pPr>
          </w:p>
        </w:tc>
        <w:tc>
          <w:tcPr>
            <w:tcW w:w="1778"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restart"/>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现场指挥人员</w:t>
            </w:r>
            <w:r>
              <w:rPr>
                <w:rFonts w:hint="eastAsia" w:ascii="宋体" w:hAnsi="宋体" w:eastAsia="宋体" w:cs="宋体"/>
                <w:szCs w:val="21"/>
                <w:lang w:val="en-US" w:eastAsia="zh-CN"/>
              </w:rPr>
              <w:t>3</w:t>
            </w:r>
            <w:r>
              <w:rPr>
                <w:rFonts w:hint="eastAsia" w:ascii="宋体" w:hAnsi="宋体" w:eastAsia="宋体" w:cs="宋体"/>
                <w:szCs w:val="21"/>
              </w:rPr>
              <w:t>人以上</w:t>
            </w:r>
          </w:p>
          <w:p>
            <w:pPr>
              <w:spacing w:line="300" w:lineRule="exact"/>
              <w:rPr>
                <w:rFonts w:hint="eastAsia" w:ascii="宋体" w:hAnsi="宋体" w:eastAsia="宋体" w:cs="宋体"/>
                <w:szCs w:val="21"/>
              </w:rPr>
            </w:pPr>
            <w:r>
              <w:rPr>
                <w:rFonts w:hint="eastAsia" w:ascii="宋体" w:hAnsi="宋体" w:eastAsia="宋体" w:cs="宋体"/>
                <w:szCs w:val="21"/>
              </w:rPr>
              <w:t>现场指挥人员应能根据指挥机构的对策，结合现场情况，制定具体的清污方案并能组织应急操作人员实施，并按国家海事管理机构的要求经过培训</w:t>
            </w:r>
          </w:p>
        </w:tc>
        <w:tc>
          <w:tcPr>
            <w:tcW w:w="1776"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姓名</w:t>
            </w:r>
          </w:p>
        </w:tc>
        <w:tc>
          <w:tcPr>
            <w:tcW w:w="839" w:type="dxa"/>
            <w:noWrap w:val="0"/>
            <w:vAlign w:val="center"/>
          </w:tcPr>
          <w:p>
            <w:pPr>
              <w:jc w:val="center"/>
              <w:rPr>
                <w:rFonts w:hint="default" w:ascii="宋体" w:hAnsi="宋体" w:eastAsia="宋体" w:cs="宋体"/>
                <w:kern w:val="2"/>
                <w:sz w:val="21"/>
                <w:szCs w:val="24"/>
                <w:lang w:val="en-US" w:eastAsia="zh-CN" w:bidi="ar-SA"/>
              </w:rPr>
            </w:pPr>
            <w:r>
              <w:rPr>
                <w:rFonts w:hint="eastAsia" w:ascii="宋体" w:hAnsi="宋体" w:cs="宋体"/>
                <w:kern w:val="2"/>
                <w:sz w:val="21"/>
                <w:szCs w:val="24"/>
                <w:lang w:val="en-US" w:eastAsia="zh-CN" w:bidi="ar-SA"/>
              </w:rPr>
              <w:t>社保</w:t>
            </w:r>
          </w:p>
        </w:tc>
        <w:tc>
          <w:tcPr>
            <w:tcW w:w="1778"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color w:val="000000"/>
                <w:kern w:val="2"/>
                <w:sz w:val="21"/>
                <w:szCs w:val="21"/>
                <w:lang w:val="en-US" w:eastAsia="zh-CN" w:bidi="ar"/>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rPr>
              <w:t>发证单位</w:t>
            </w:r>
          </w:p>
        </w:tc>
        <w:tc>
          <w:tcPr>
            <w:tcW w:w="235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color w:val="000000"/>
                <w:sz w:val="21"/>
                <w:szCs w:val="21"/>
                <w:lang w:val="en-US" w:bidi="ar"/>
              </w:rPr>
              <w:t>证书编号</w:t>
            </w:r>
          </w:p>
        </w:tc>
        <w:tc>
          <w:tcPr>
            <w:tcW w:w="2417"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证书有效期</w:t>
            </w:r>
          </w:p>
        </w:tc>
        <w:tc>
          <w:tcPr>
            <w:tcW w:w="2000" w:type="dxa"/>
            <w:vMerge w:val="continue"/>
            <w:noWrap w:val="0"/>
            <w:vAlign w:val="center"/>
          </w:tcPr>
          <w:p>
            <w:pPr>
              <w:jc w:val="both"/>
              <w:rPr>
                <w:rFonts w:hint="eastAsia" w:ascii="宋体" w:hAnsi="宋体" w:eastAsia="宋体" w:cs="宋体"/>
              </w:rPr>
            </w:pP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1333" w:type="dxa"/>
            <w:gridSpan w:val="2"/>
            <w:noWrap w:val="0"/>
            <w:vAlign w:val="center"/>
          </w:tcPr>
          <w:p>
            <w:pPr>
              <w:jc w:val="center"/>
              <w:rPr>
                <w:rFonts w:hint="eastAsia" w:ascii="宋体" w:hAnsi="宋体" w:eastAsia="宋体" w:cs="宋体"/>
              </w:rPr>
            </w:pPr>
          </w:p>
        </w:tc>
        <w:tc>
          <w:tcPr>
            <w:tcW w:w="839" w:type="dxa"/>
            <w:noWrap w:val="0"/>
            <w:vAlign w:val="center"/>
          </w:tcPr>
          <w:p>
            <w:pPr>
              <w:jc w:val="center"/>
              <w:rPr>
                <w:rFonts w:hint="eastAsia" w:ascii="宋体" w:hAnsi="宋体" w:eastAsia="宋体" w:cs="宋体"/>
              </w:rPr>
            </w:pPr>
          </w:p>
        </w:tc>
        <w:tc>
          <w:tcPr>
            <w:tcW w:w="1778"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1333" w:type="dxa"/>
            <w:gridSpan w:val="2"/>
            <w:noWrap w:val="0"/>
            <w:vAlign w:val="center"/>
          </w:tcPr>
          <w:p>
            <w:pPr>
              <w:jc w:val="center"/>
              <w:rPr>
                <w:rFonts w:hint="eastAsia" w:ascii="宋体" w:hAnsi="宋体" w:eastAsia="宋体" w:cs="宋体"/>
              </w:rPr>
            </w:pPr>
          </w:p>
        </w:tc>
        <w:tc>
          <w:tcPr>
            <w:tcW w:w="839" w:type="dxa"/>
            <w:noWrap w:val="0"/>
            <w:vAlign w:val="center"/>
          </w:tcPr>
          <w:p>
            <w:pPr>
              <w:jc w:val="center"/>
              <w:rPr>
                <w:rFonts w:hint="eastAsia" w:ascii="宋体" w:hAnsi="宋体" w:eastAsia="宋体" w:cs="宋体"/>
              </w:rPr>
            </w:pPr>
          </w:p>
        </w:tc>
        <w:tc>
          <w:tcPr>
            <w:tcW w:w="1778"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1333" w:type="dxa"/>
            <w:gridSpan w:val="2"/>
            <w:noWrap w:val="0"/>
            <w:vAlign w:val="center"/>
          </w:tcPr>
          <w:p>
            <w:pPr>
              <w:jc w:val="center"/>
              <w:rPr>
                <w:rFonts w:hint="eastAsia" w:ascii="宋体" w:hAnsi="宋体" w:eastAsia="宋体" w:cs="宋体"/>
              </w:rPr>
            </w:pPr>
          </w:p>
        </w:tc>
        <w:tc>
          <w:tcPr>
            <w:tcW w:w="839" w:type="dxa"/>
            <w:noWrap w:val="0"/>
            <w:vAlign w:val="center"/>
          </w:tcPr>
          <w:p>
            <w:pPr>
              <w:jc w:val="center"/>
              <w:rPr>
                <w:rFonts w:hint="eastAsia" w:ascii="宋体" w:hAnsi="宋体" w:eastAsia="宋体" w:cs="宋体"/>
              </w:rPr>
            </w:pPr>
          </w:p>
        </w:tc>
        <w:tc>
          <w:tcPr>
            <w:tcW w:w="1778"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p>
        </w:tc>
        <w:tc>
          <w:tcPr>
            <w:tcW w:w="1333" w:type="dxa"/>
            <w:gridSpan w:val="2"/>
            <w:noWrap w:val="0"/>
            <w:vAlign w:val="center"/>
          </w:tcPr>
          <w:p>
            <w:pPr>
              <w:jc w:val="center"/>
              <w:rPr>
                <w:rFonts w:hint="eastAsia" w:ascii="宋体" w:hAnsi="宋体" w:eastAsia="宋体" w:cs="宋体"/>
              </w:rPr>
            </w:pPr>
          </w:p>
        </w:tc>
        <w:tc>
          <w:tcPr>
            <w:tcW w:w="839" w:type="dxa"/>
            <w:noWrap w:val="0"/>
            <w:vAlign w:val="center"/>
          </w:tcPr>
          <w:p>
            <w:pPr>
              <w:jc w:val="center"/>
              <w:rPr>
                <w:rFonts w:hint="eastAsia" w:ascii="宋体" w:hAnsi="宋体" w:eastAsia="宋体" w:cs="宋体"/>
              </w:rPr>
            </w:pPr>
          </w:p>
        </w:tc>
        <w:tc>
          <w:tcPr>
            <w:tcW w:w="1778"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p>
        </w:tc>
        <w:tc>
          <w:tcPr>
            <w:tcW w:w="1333" w:type="dxa"/>
            <w:gridSpan w:val="2"/>
            <w:noWrap w:val="0"/>
            <w:vAlign w:val="center"/>
          </w:tcPr>
          <w:p>
            <w:pPr>
              <w:jc w:val="center"/>
              <w:rPr>
                <w:rFonts w:hint="eastAsia" w:ascii="宋体" w:hAnsi="宋体" w:eastAsia="宋体" w:cs="宋体"/>
              </w:rPr>
            </w:pPr>
          </w:p>
        </w:tc>
        <w:tc>
          <w:tcPr>
            <w:tcW w:w="839" w:type="dxa"/>
            <w:noWrap w:val="0"/>
            <w:vAlign w:val="center"/>
          </w:tcPr>
          <w:p>
            <w:pPr>
              <w:jc w:val="center"/>
              <w:rPr>
                <w:rFonts w:hint="eastAsia" w:ascii="宋体" w:hAnsi="宋体" w:eastAsia="宋体" w:cs="宋体"/>
              </w:rPr>
            </w:pPr>
          </w:p>
        </w:tc>
        <w:tc>
          <w:tcPr>
            <w:tcW w:w="1778"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p>
        </w:tc>
        <w:tc>
          <w:tcPr>
            <w:tcW w:w="1333" w:type="dxa"/>
            <w:gridSpan w:val="2"/>
            <w:noWrap w:val="0"/>
            <w:vAlign w:val="center"/>
          </w:tcPr>
          <w:p>
            <w:pPr>
              <w:jc w:val="center"/>
              <w:rPr>
                <w:rFonts w:hint="eastAsia" w:ascii="宋体" w:hAnsi="宋体" w:eastAsia="宋体" w:cs="宋体"/>
              </w:rPr>
            </w:pPr>
          </w:p>
        </w:tc>
        <w:tc>
          <w:tcPr>
            <w:tcW w:w="839" w:type="dxa"/>
            <w:noWrap w:val="0"/>
            <w:vAlign w:val="center"/>
          </w:tcPr>
          <w:p>
            <w:pPr>
              <w:jc w:val="center"/>
              <w:rPr>
                <w:rFonts w:hint="eastAsia" w:ascii="宋体" w:hAnsi="宋体" w:eastAsia="宋体" w:cs="宋体"/>
              </w:rPr>
            </w:pPr>
          </w:p>
        </w:tc>
        <w:tc>
          <w:tcPr>
            <w:tcW w:w="1778"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restart"/>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应急操作人员</w:t>
            </w:r>
            <w:r>
              <w:rPr>
                <w:rFonts w:hint="eastAsia" w:ascii="宋体" w:hAnsi="宋体" w:eastAsia="宋体" w:cs="宋体"/>
                <w:szCs w:val="21"/>
                <w:lang w:val="en-US" w:eastAsia="zh-CN"/>
              </w:rPr>
              <w:t>15</w:t>
            </w:r>
            <w:r>
              <w:rPr>
                <w:rFonts w:hint="eastAsia" w:ascii="宋体" w:hAnsi="宋体" w:eastAsia="宋体" w:cs="宋体"/>
                <w:szCs w:val="21"/>
              </w:rPr>
              <w:t>人以上</w:t>
            </w:r>
          </w:p>
          <w:p>
            <w:pPr>
              <w:spacing w:line="300" w:lineRule="exact"/>
              <w:rPr>
                <w:rFonts w:hint="eastAsia" w:ascii="宋体" w:hAnsi="宋体" w:eastAsia="宋体" w:cs="宋体"/>
                <w:szCs w:val="21"/>
              </w:rPr>
            </w:pPr>
            <w:r>
              <w:rPr>
                <w:rFonts w:hint="eastAsia" w:ascii="宋体" w:hAnsi="宋体" w:eastAsia="宋体" w:cs="宋体"/>
                <w:szCs w:val="21"/>
              </w:rPr>
              <w:t>应急操作人员应具备应急反应的基本知识和技能，正确使用应急设备和器材，实施清污作业，并按国家海事管理机构的要求经过培训</w:t>
            </w: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1</w:t>
            </w:r>
          </w:p>
        </w:tc>
        <w:tc>
          <w:tcPr>
            <w:tcW w:w="1333" w:type="dxa"/>
            <w:gridSpan w:val="2"/>
            <w:noWrap w:val="0"/>
            <w:vAlign w:val="center"/>
          </w:tcPr>
          <w:p>
            <w:pPr>
              <w:jc w:val="center"/>
              <w:rPr>
                <w:rFonts w:hint="eastAsia" w:ascii="宋体" w:hAnsi="宋体" w:eastAsia="宋体" w:cs="宋体"/>
              </w:rPr>
            </w:pPr>
          </w:p>
        </w:tc>
        <w:tc>
          <w:tcPr>
            <w:tcW w:w="839" w:type="dxa"/>
            <w:noWrap w:val="0"/>
            <w:vAlign w:val="center"/>
          </w:tcPr>
          <w:p>
            <w:pPr>
              <w:jc w:val="center"/>
              <w:rPr>
                <w:rFonts w:hint="eastAsia" w:ascii="宋体" w:hAnsi="宋体" w:eastAsia="宋体" w:cs="宋体"/>
              </w:rPr>
            </w:pPr>
          </w:p>
        </w:tc>
        <w:tc>
          <w:tcPr>
            <w:tcW w:w="1778"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szCs w:val="21"/>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2</w:t>
            </w:r>
          </w:p>
        </w:tc>
        <w:tc>
          <w:tcPr>
            <w:tcW w:w="1333" w:type="dxa"/>
            <w:gridSpan w:val="2"/>
            <w:noWrap w:val="0"/>
            <w:vAlign w:val="center"/>
          </w:tcPr>
          <w:p>
            <w:pPr>
              <w:jc w:val="center"/>
              <w:rPr>
                <w:rFonts w:hint="eastAsia" w:ascii="宋体" w:hAnsi="宋体" w:eastAsia="宋体" w:cs="宋体"/>
              </w:rPr>
            </w:pPr>
          </w:p>
        </w:tc>
        <w:tc>
          <w:tcPr>
            <w:tcW w:w="839" w:type="dxa"/>
            <w:noWrap w:val="0"/>
            <w:vAlign w:val="center"/>
          </w:tcPr>
          <w:p>
            <w:pPr>
              <w:jc w:val="center"/>
              <w:rPr>
                <w:rFonts w:hint="eastAsia" w:ascii="宋体" w:hAnsi="宋体" w:eastAsia="宋体" w:cs="宋体"/>
              </w:rPr>
            </w:pPr>
          </w:p>
        </w:tc>
        <w:tc>
          <w:tcPr>
            <w:tcW w:w="1778"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szCs w:val="21"/>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3</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4</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1776"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姓名</w:t>
            </w:r>
          </w:p>
        </w:tc>
        <w:tc>
          <w:tcPr>
            <w:tcW w:w="839" w:type="dxa"/>
            <w:noWrap w:val="0"/>
            <w:vAlign w:val="center"/>
          </w:tcPr>
          <w:p>
            <w:pPr>
              <w:jc w:val="center"/>
              <w:rPr>
                <w:rFonts w:hint="default" w:ascii="宋体" w:hAnsi="宋体" w:eastAsia="宋体" w:cs="宋体"/>
                <w:kern w:val="2"/>
                <w:sz w:val="21"/>
                <w:szCs w:val="24"/>
                <w:lang w:val="en-US" w:eastAsia="zh-CN" w:bidi="ar-SA"/>
              </w:rPr>
            </w:pPr>
            <w:r>
              <w:rPr>
                <w:rFonts w:hint="eastAsia" w:ascii="宋体" w:hAnsi="宋体" w:cs="宋体"/>
                <w:kern w:val="2"/>
                <w:sz w:val="21"/>
                <w:szCs w:val="24"/>
                <w:lang w:val="en-US" w:eastAsia="zh-CN" w:bidi="ar-SA"/>
              </w:rPr>
              <w:t>社保</w:t>
            </w:r>
          </w:p>
        </w:tc>
        <w:tc>
          <w:tcPr>
            <w:tcW w:w="1778"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color w:val="000000"/>
                <w:kern w:val="2"/>
                <w:sz w:val="21"/>
                <w:szCs w:val="21"/>
                <w:lang w:val="en-US" w:eastAsia="zh-CN" w:bidi="ar"/>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rPr>
              <w:t>发证单位</w:t>
            </w:r>
          </w:p>
        </w:tc>
        <w:tc>
          <w:tcPr>
            <w:tcW w:w="235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color w:val="000000"/>
                <w:sz w:val="21"/>
                <w:szCs w:val="21"/>
                <w:lang w:val="en-US" w:bidi="ar"/>
              </w:rPr>
              <w:t>证书编号</w:t>
            </w:r>
          </w:p>
        </w:tc>
        <w:tc>
          <w:tcPr>
            <w:tcW w:w="2417"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证书有效期</w:t>
            </w: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5</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6</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7</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8</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9</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10</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11</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12</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13</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14</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15</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9" w:type="dxa"/>
            <w:noWrap w:val="0"/>
            <w:vAlign w:val="bottom"/>
          </w:tcPr>
          <w:p>
            <w:pPr>
              <w:pStyle w:val="9"/>
              <w:rPr>
                <w:rFonts w:hint="eastAsia" w:ascii="宋体" w:hAnsi="宋体" w:eastAsia="宋体" w:cs="宋体"/>
                <w:color w:val="000000"/>
                <w:sz w:val="21"/>
                <w:szCs w:val="21"/>
                <w:lang w:val="en-US" w:eastAsia="zh-CN" w:bidi="ar"/>
              </w:rPr>
            </w:pPr>
          </w:p>
        </w:tc>
        <w:tc>
          <w:tcPr>
            <w:tcW w:w="1778"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bl>
    <w:p>
      <w:r>
        <w:br w:type="page"/>
      </w:r>
    </w:p>
    <w:tbl>
      <w:tblPr>
        <w:tblStyle w:val="5"/>
        <w:tblW w:w="2130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45"/>
        <w:gridCol w:w="1080"/>
        <w:gridCol w:w="1630"/>
        <w:gridCol w:w="978"/>
        <w:gridCol w:w="2184"/>
        <w:gridCol w:w="1646"/>
        <w:gridCol w:w="3863"/>
        <w:gridCol w:w="5657"/>
        <w:gridCol w:w="1304"/>
        <w:gridCol w:w="20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1308"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32"/>
                <w:szCs w:val="32"/>
                <w:u w:val="none"/>
              </w:rPr>
            </w:pPr>
            <w:r>
              <w:rPr>
                <w:rFonts w:hint="eastAsia" w:ascii="方正小标宋简体" w:hAnsi="方正小标宋简体" w:eastAsia="方正小标宋简体" w:cs="方正小标宋简体"/>
                <w:b w:val="0"/>
                <w:bCs/>
                <w:sz w:val="36"/>
                <w:szCs w:val="36"/>
                <w:lang w:val="en-US" w:eastAsia="zh-CN"/>
              </w:rPr>
              <w:t>评估申请自查表2</w:t>
            </w:r>
            <w:r>
              <w:rPr>
                <w:rFonts w:hint="eastAsia" w:ascii="宋体" w:hAnsi="宋体" w:eastAsia="宋体" w:cs="宋体"/>
                <w:b w:val="0"/>
                <w:bCs/>
                <w:sz w:val="36"/>
                <w:szCs w:val="36"/>
                <w:lang w:val="en-US" w:eastAsia="zh-CN"/>
              </w:rPr>
              <w:t>（设备情况）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评估项目</w:t>
            </w:r>
          </w:p>
        </w:tc>
        <w:tc>
          <w:tcPr>
            <w:tcW w:w="2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预评标准</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预评情况</w:t>
            </w:r>
          </w:p>
        </w:tc>
        <w:tc>
          <w:tcPr>
            <w:tcW w:w="6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材料要求</w:t>
            </w: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4"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主要设备情况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围油栏</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非开阔水域总高≥900mm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1.如果根据当地水域的特点，需要调整围油栏类型或总高要求的，应当经过国家海事管理机构的认可。               2.对防火围油栏的要求仅适用于为油轮及石油开采平台过驳提供污染清除服务的船舶污染清除单位。</w:t>
            </w:r>
          </w:p>
        </w:tc>
        <w:tc>
          <w:tcPr>
            <w:tcW w:w="13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5.设备列表，和设备购买发票或采购合同，及资产证明文件和设备年检合格证复印件</w:t>
            </w: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岸线防护总高≥600mm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收油机</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高粘度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1.回收能力指单套或多套收油机每小时回收油水混合物的总量。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2.高粘度收油机应具备回收以下油品的能力：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（1）在15℃时密度大于等于900kg/m3的原油；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（2）在15℃时密度大于等于900kg/m3或50℃时流动粘度大于等于180mm2/s的燃油。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3.中、低粘度油收油机应具备回收以下油品的能力：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（1）在15℃时密度小于900kg/m3的原油；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（2）在15℃时密度小于900kg/m3或50℃时流动粘度小于180mm2/s的燃油。</w:t>
            </w: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中、低粘度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喷洒    装置</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便捷式（台）</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便捷喷洒装置应具有不低于18 L/min/套的喷洒量。</w:t>
            </w: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清洁    装置</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热水（台）</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1.热水清洁装置温度应不低于80℃、压力至少达到8mpa。   2.冷水清洁装置压力应至少达到8mpa。                       3.热水清洁装置可替代冷水清洁装置。                                  4.如果根据服务水域的气候特点，需要调整冷热水清洁装置的比例和数量要求的，应当经过国家海事管理机构的认可。</w:t>
            </w: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冷水（台）</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7"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    材料</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吸油拖栏（m）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吸油拖栏直径大于等于200mm</w:t>
            </w: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吸油毡（t）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依据《中潜协船舶防污染评估指标的界定》，易耗品类基本配置，有较高弹性度。</w:t>
            </w: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溢油     分散剂</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常规型（t）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1.如配备浓缩型溢油分散剂，应按浓缩比例换算成常规型溢油分散剂的配备量。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2.如配备溢油凝聚剂，可按照其处理能力替代相应数量的溢油分散剂。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依据《中潜协船舶防污染评估指标的界定》，易耗品类基本配置，有较高弹性度。</w:t>
            </w: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卸载     装置</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总卸载能力（t/h）</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21"/>
                <w:szCs w:val="21"/>
                <w:u w:val="none"/>
              </w:rPr>
            </w:pPr>
          </w:p>
        </w:tc>
        <w:tc>
          <w:tcPr>
            <w:tcW w:w="5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1.卸载能力指单套或多套卸载装置每小时卸载油品的总量。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一级单位应至少配备1套150m3/h及以上卸载高粘度油品能力的卸载泵；二级单位应至少配备1套100m3/h及以上卸载高粘度油品能力的卸载泵；三级单位应至少配备1套50m3/h及以上卸载高粘度油品能力的卸载泵；四级单位应至少配备1套15m3/h及以上卸载高粘度油品能力的卸载泵。</w:t>
            </w: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临时储   存装置</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临时储存能力（m3）</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临时储存能力指单套或多套临时储存装置的总存储量。</w:t>
            </w: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4"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污染物  处置</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液态污染物处置能力（t/d）</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1.污染物处置能力指处理液态、固态污染物或者其他污染危害性货物的每天处理吨数。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2.清污单位可拥有或协议拥有与清污能力相配套的污染物处置装置。</w:t>
            </w: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3"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固态污染物处置能力（t/d）</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6"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船舶</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辅助     船舶</w:t>
            </w:r>
          </w:p>
        </w:tc>
        <w:tc>
          <w:tcPr>
            <w:tcW w:w="260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船舶名称</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船舶证书</w:t>
            </w: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证书有效期（国籍证书、船舶检验证书有效期和最近一次检验日期）</w:t>
            </w:r>
          </w:p>
        </w:tc>
        <w:tc>
          <w:tcPr>
            <w:tcW w:w="5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辅助船舶应满足围油栏拖带、布放、清污作业等功能需求。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依据《中潜协船舶防污染评估指标的界定》，辅助船舶可考虑适度弹性</w:t>
            </w:r>
          </w:p>
        </w:tc>
        <w:tc>
          <w:tcPr>
            <w:tcW w:w="13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6.自有船舶的清单、证书复印件，以及将其纳入固定资产的证明文件复印件</w:t>
            </w: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1"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6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会员情况：定期缴纳会费</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6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会费收据复印件</w:t>
            </w: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6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自查结果</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c>
          <w:tcPr>
            <w:tcW w:w="89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自查人员签名：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1308" w:type="dxa"/>
            <w:gridSpan w:val="10"/>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日期：       年    月    日</w:t>
            </w:r>
          </w:p>
        </w:tc>
      </w:tr>
    </w:tbl>
    <w:p>
      <w:pPr>
        <w:jc w:val="both"/>
        <w:rPr>
          <w:rFonts w:hint="eastAsia" w:ascii="黑体" w:hAnsi="黑体" w:eastAsia="黑体" w:cs="黑体"/>
          <w:b/>
          <w:sz w:val="36"/>
          <w:szCs w:val="36"/>
        </w:rPr>
        <w:sectPr>
          <w:pgSz w:w="23811" w:h="16838" w:orient="landscape"/>
          <w:pgMar w:top="1134" w:right="1134" w:bottom="1134" w:left="1134" w:header="851" w:footer="850" w:gutter="0"/>
          <w:pgNumType w:fmt="numberInDash"/>
          <w:cols w:space="720" w:num="1"/>
          <w:titlePg/>
          <w:rtlGutter w:val="0"/>
          <w:docGrid w:type="lines" w:linePitch="319" w:charSpace="0"/>
        </w:sectPr>
      </w:pPr>
    </w:p>
    <w:p>
      <w:pPr>
        <w:jc w:val="left"/>
        <w:rPr>
          <w:rFonts w:hint="eastAsia" w:ascii="仿宋_GB2312" w:hAnsi="华文中宋" w:eastAsia="仿宋_GB2312"/>
          <w:b/>
          <w:sz w:val="36"/>
          <w:szCs w:val="36"/>
        </w:rPr>
      </w:pPr>
      <w:r>
        <w:rPr>
          <w:rFonts w:hint="eastAsia" w:ascii="宋体" w:hAnsi="宋体" w:eastAsia="宋体" w:cs="宋体"/>
          <w:b w:val="0"/>
          <w:bCs/>
          <w:sz w:val="36"/>
          <w:szCs w:val="36"/>
          <w:lang w:val="en-US" w:eastAsia="zh-CN"/>
        </w:rPr>
        <w:t>表三：</w:t>
      </w:r>
      <w:r>
        <w:rPr>
          <w:rFonts w:hint="eastAsia" w:ascii="方正小标宋简体" w:hAnsi="方正小标宋简体" w:eastAsia="方正小标宋简体" w:cs="方正小标宋简体"/>
          <w:b w:val="0"/>
          <w:bCs w:val="0"/>
          <w:sz w:val="36"/>
          <w:szCs w:val="36"/>
          <w:lang w:val="en-US" w:eastAsia="zh-CN"/>
        </w:rPr>
        <w:t>上一年度船舶污染协议签署及履行情况表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
        <w:gridCol w:w="1297"/>
        <w:gridCol w:w="1418"/>
        <w:gridCol w:w="850"/>
        <w:gridCol w:w="851"/>
        <w:gridCol w:w="850"/>
        <w:gridCol w:w="1276"/>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宋体" w:hAnsi="宋体" w:eastAsia="宋体" w:cs="宋体"/>
                <w:sz w:val="24"/>
              </w:rPr>
            </w:pPr>
            <w:r>
              <w:rPr>
                <w:rFonts w:hint="eastAsia" w:ascii="宋体" w:hAnsi="宋体" w:eastAsia="宋体" w:cs="宋体"/>
                <w:sz w:val="24"/>
              </w:rPr>
              <w:t>序号</w:t>
            </w:r>
          </w:p>
        </w:tc>
        <w:tc>
          <w:tcPr>
            <w:tcW w:w="1297" w:type="dxa"/>
            <w:noWrap w:val="0"/>
            <w:vAlign w:val="center"/>
          </w:tcPr>
          <w:p>
            <w:pPr>
              <w:jc w:val="center"/>
              <w:rPr>
                <w:rFonts w:hint="eastAsia" w:ascii="宋体" w:hAnsi="宋体" w:eastAsia="宋体" w:cs="宋体"/>
                <w:sz w:val="24"/>
              </w:rPr>
            </w:pPr>
            <w:r>
              <w:rPr>
                <w:rFonts w:hint="eastAsia" w:ascii="宋体" w:hAnsi="宋体" w:eastAsia="宋体" w:cs="宋体"/>
                <w:sz w:val="24"/>
              </w:rPr>
              <w:t>协议名称</w:t>
            </w:r>
          </w:p>
        </w:tc>
        <w:tc>
          <w:tcPr>
            <w:tcW w:w="1418" w:type="dxa"/>
            <w:noWrap w:val="0"/>
            <w:vAlign w:val="center"/>
          </w:tcPr>
          <w:p>
            <w:pPr>
              <w:jc w:val="center"/>
              <w:rPr>
                <w:rFonts w:hint="eastAsia" w:ascii="宋体" w:hAnsi="宋体" w:eastAsia="宋体" w:cs="宋体"/>
                <w:sz w:val="24"/>
              </w:rPr>
            </w:pPr>
            <w:r>
              <w:rPr>
                <w:rFonts w:hint="eastAsia" w:ascii="宋体" w:hAnsi="宋体" w:eastAsia="宋体" w:cs="宋体"/>
                <w:sz w:val="24"/>
              </w:rPr>
              <w:t>协议编号</w:t>
            </w:r>
          </w:p>
        </w:tc>
        <w:tc>
          <w:tcPr>
            <w:tcW w:w="850" w:type="dxa"/>
            <w:noWrap w:val="0"/>
            <w:vAlign w:val="center"/>
          </w:tcPr>
          <w:p>
            <w:pPr>
              <w:jc w:val="center"/>
              <w:rPr>
                <w:rFonts w:hint="eastAsia" w:ascii="宋体" w:hAnsi="宋体" w:eastAsia="宋体" w:cs="宋体"/>
                <w:sz w:val="24"/>
              </w:rPr>
            </w:pPr>
            <w:r>
              <w:rPr>
                <w:rFonts w:hint="eastAsia" w:ascii="宋体" w:hAnsi="宋体" w:eastAsia="宋体" w:cs="宋体"/>
                <w:sz w:val="24"/>
              </w:rPr>
              <w:t>签署时间</w:t>
            </w:r>
          </w:p>
        </w:tc>
        <w:tc>
          <w:tcPr>
            <w:tcW w:w="851" w:type="dxa"/>
            <w:noWrap w:val="0"/>
            <w:vAlign w:val="center"/>
          </w:tcPr>
          <w:p>
            <w:pPr>
              <w:jc w:val="center"/>
              <w:rPr>
                <w:rFonts w:hint="eastAsia" w:ascii="宋体" w:hAnsi="宋体" w:eastAsia="宋体" w:cs="宋体"/>
                <w:sz w:val="24"/>
              </w:rPr>
            </w:pPr>
            <w:r>
              <w:rPr>
                <w:rFonts w:hint="eastAsia" w:ascii="宋体" w:hAnsi="宋体" w:eastAsia="宋体" w:cs="宋体"/>
                <w:sz w:val="24"/>
              </w:rPr>
              <w:t>服务</w:t>
            </w:r>
          </w:p>
          <w:p>
            <w:pPr>
              <w:jc w:val="center"/>
              <w:rPr>
                <w:rFonts w:hint="eastAsia" w:ascii="宋体" w:hAnsi="宋体" w:eastAsia="宋体" w:cs="宋体"/>
                <w:sz w:val="24"/>
              </w:rPr>
            </w:pPr>
            <w:r>
              <w:rPr>
                <w:rFonts w:hint="eastAsia" w:ascii="宋体" w:hAnsi="宋体" w:eastAsia="宋体" w:cs="宋体"/>
                <w:sz w:val="24"/>
              </w:rPr>
              <w:t>区域</w:t>
            </w:r>
          </w:p>
        </w:tc>
        <w:tc>
          <w:tcPr>
            <w:tcW w:w="850" w:type="dxa"/>
            <w:noWrap w:val="0"/>
            <w:vAlign w:val="center"/>
          </w:tcPr>
          <w:p>
            <w:pPr>
              <w:jc w:val="center"/>
              <w:rPr>
                <w:rFonts w:hint="eastAsia" w:ascii="宋体" w:hAnsi="宋体" w:eastAsia="宋体" w:cs="宋体"/>
                <w:sz w:val="24"/>
              </w:rPr>
            </w:pPr>
            <w:r>
              <w:rPr>
                <w:rFonts w:hint="eastAsia" w:ascii="宋体" w:hAnsi="宋体" w:eastAsia="宋体" w:cs="宋体"/>
                <w:sz w:val="24"/>
              </w:rPr>
              <w:t>船舶类型</w:t>
            </w:r>
          </w:p>
        </w:tc>
        <w:tc>
          <w:tcPr>
            <w:tcW w:w="1276" w:type="dxa"/>
            <w:noWrap w:val="0"/>
            <w:vAlign w:val="center"/>
          </w:tcPr>
          <w:p>
            <w:pPr>
              <w:jc w:val="center"/>
              <w:rPr>
                <w:rFonts w:hint="eastAsia" w:ascii="宋体" w:hAnsi="宋体" w:eastAsia="宋体" w:cs="宋体"/>
                <w:sz w:val="24"/>
              </w:rPr>
            </w:pPr>
            <w:r>
              <w:rPr>
                <w:rFonts w:hint="eastAsia" w:ascii="宋体" w:hAnsi="宋体" w:eastAsia="宋体" w:cs="宋体"/>
                <w:sz w:val="24"/>
              </w:rPr>
              <w:t>船舶总吨</w:t>
            </w:r>
          </w:p>
          <w:p>
            <w:pPr>
              <w:jc w:val="center"/>
              <w:rPr>
                <w:rFonts w:hint="eastAsia" w:ascii="宋体" w:hAnsi="宋体" w:eastAsia="宋体" w:cs="宋体"/>
                <w:sz w:val="24"/>
              </w:rPr>
            </w:pPr>
            <w:r>
              <w:rPr>
                <w:rFonts w:hint="eastAsia" w:ascii="宋体" w:hAnsi="宋体" w:eastAsia="宋体" w:cs="宋体"/>
                <w:sz w:val="24"/>
              </w:rPr>
              <w:t>（吨）</w:t>
            </w:r>
          </w:p>
        </w:tc>
        <w:tc>
          <w:tcPr>
            <w:tcW w:w="1326" w:type="dxa"/>
            <w:noWrap w:val="0"/>
            <w:vAlign w:val="center"/>
          </w:tcPr>
          <w:p>
            <w:pPr>
              <w:jc w:val="center"/>
              <w:rPr>
                <w:rFonts w:hint="eastAsia" w:ascii="宋体" w:hAnsi="宋体" w:eastAsia="宋体" w:cs="宋体"/>
                <w:sz w:val="24"/>
              </w:rPr>
            </w:pPr>
            <w:r>
              <w:rPr>
                <w:rFonts w:hint="eastAsia" w:ascii="宋体" w:hAnsi="宋体" w:eastAsia="宋体" w:cs="宋体"/>
                <w:sz w:val="24"/>
              </w:rPr>
              <w:t>港外距离（海里）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bl>
    <w:p>
      <w:pPr>
        <w:rPr>
          <w:rFonts w:hint="eastAsia" w:ascii="仿宋_GB2312" w:eastAsia="仿宋_GB2312"/>
          <w:sz w:val="24"/>
        </w:rPr>
      </w:pPr>
    </w:p>
    <w:p>
      <w:pPr>
        <w:spacing w:line="360" w:lineRule="auto"/>
        <w:rPr>
          <w:rFonts w:hint="eastAsia" w:ascii="宋体" w:hAnsi="宋体" w:eastAsia="宋体" w:cs="宋体"/>
          <w:sz w:val="24"/>
        </w:rPr>
      </w:pPr>
      <w:r>
        <w:rPr>
          <w:rFonts w:hint="eastAsia" w:ascii="宋体" w:hAnsi="宋体" w:eastAsia="宋体" w:cs="宋体"/>
          <w:sz w:val="24"/>
        </w:rPr>
        <w:t>填表注意：</w:t>
      </w:r>
    </w:p>
    <w:p>
      <w:pPr>
        <w:spacing w:line="360" w:lineRule="auto"/>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b/>
          <w:bCs/>
          <w:sz w:val="24"/>
        </w:rPr>
        <w:t>服务区域包含</w:t>
      </w:r>
      <w:r>
        <w:rPr>
          <w:rFonts w:hint="eastAsia" w:ascii="宋体" w:hAnsi="宋体" w:eastAsia="宋体" w:cs="宋体"/>
          <w:sz w:val="24"/>
        </w:rPr>
        <w:t>：A港区内、B进出港口和C港外装载过驳；</w:t>
      </w:r>
    </w:p>
    <w:p>
      <w:pPr>
        <w:spacing w:line="360" w:lineRule="auto"/>
        <w:rPr>
          <w:rFonts w:hint="eastAsia" w:ascii="宋体" w:hAnsi="宋体" w:eastAsia="宋体" w:cs="宋体"/>
          <w:sz w:val="24"/>
          <w:lang w:eastAsia="zh-CN"/>
        </w:rPr>
      </w:pPr>
      <w:r>
        <w:rPr>
          <w:rFonts w:hint="eastAsia" w:ascii="宋体" w:hAnsi="宋体" w:eastAsia="宋体" w:cs="宋体"/>
          <w:sz w:val="24"/>
        </w:rPr>
        <w:t>2、</w:t>
      </w:r>
      <w:r>
        <w:rPr>
          <w:rFonts w:hint="eastAsia" w:ascii="宋体" w:hAnsi="宋体" w:eastAsia="宋体" w:cs="宋体"/>
          <w:b/>
          <w:bCs/>
          <w:sz w:val="24"/>
        </w:rPr>
        <w:t>船舶类型包含：</w:t>
      </w:r>
      <w:r>
        <w:rPr>
          <w:rFonts w:hint="eastAsia" w:ascii="宋体" w:hAnsi="宋体" w:eastAsia="宋体" w:cs="宋体"/>
          <w:sz w:val="24"/>
        </w:rPr>
        <w:t>A载运散装油类货物的船舶、B载运油类之外的其他散装液体污染危害性货物的船舶和C载运非散装液体污染危害性货物的船舶</w:t>
      </w:r>
      <w:r>
        <w:rPr>
          <w:rFonts w:hint="eastAsia" w:ascii="宋体" w:hAnsi="宋体" w:eastAsia="宋体" w:cs="宋体"/>
          <w:sz w:val="24"/>
          <w:lang w:eastAsia="zh-CN"/>
        </w:rPr>
        <w:t>。</w:t>
      </w:r>
    </w:p>
    <w:p>
      <w:pPr>
        <w:jc w:val="left"/>
        <w:rPr>
          <w:rFonts w:hint="eastAsia" w:ascii="宋体" w:hAnsi="宋体" w:eastAsia="宋体" w:cs="宋体"/>
          <w:b w:val="0"/>
          <w:bCs/>
          <w:sz w:val="36"/>
          <w:szCs w:val="36"/>
          <w:lang w:val="en-US" w:eastAsia="zh-CN"/>
        </w:rPr>
        <w:sectPr>
          <w:pgSz w:w="11906" w:h="16838"/>
          <w:pgMar w:top="1440" w:right="1803" w:bottom="1440" w:left="1803" w:header="851" w:footer="992" w:gutter="0"/>
          <w:pgNumType w:fmt="numberInDash"/>
          <w:cols w:space="720" w:num="1"/>
          <w:titlePg/>
          <w:rtlGutter w:val="0"/>
          <w:docGrid w:type="lines" w:linePitch="319" w:charSpace="0"/>
        </w:sectPr>
      </w:pPr>
    </w:p>
    <w:p>
      <w:pPr>
        <w:jc w:val="left"/>
        <w:rPr>
          <w:rFonts w:hint="eastAsia" w:ascii="黑体" w:hAnsi="黑体" w:eastAsia="黑体" w:cs="黑体"/>
          <w:b/>
          <w:sz w:val="36"/>
          <w:szCs w:val="36"/>
        </w:rPr>
      </w:pPr>
      <w:r>
        <w:rPr>
          <w:rFonts w:hint="eastAsia" w:ascii="宋体" w:hAnsi="宋体" w:eastAsia="宋体" w:cs="宋体"/>
          <w:b w:val="0"/>
          <w:bCs/>
          <w:sz w:val="36"/>
          <w:szCs w:val="36"/>
          <w:lang w:val="en-US" w:eastAsia="zh-CN"/>
        </w:rPr>
        <w:t>表四：</w:t>
      </w:r>
      <w:r>
        <w:rPr>
          <w:rFonts w:hint="eastAsia" w:ascii="方正小标宋简体" w:hAnsi="方正小标宋简体" w:eastAsia="方正小标宋简体" w:cs="方正小标宋简体"/>
          <w:b w:val="0"/>
          <w:bCs w:val="0"/>
          <w:sz w:val="36"/>
          <w:szCs w:val="36"/>
          <w:lang w:val="en-US" w:eastAsia="zh-CN"/>
        </w:rPr>
        <w:t>近五年参与的船舶污染事故应急处置情况表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340"/>
        <w:gridCol w:w="2160"/>
        <w:gridCol w:w="1260"/>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center"/>
          </w:tcPr>
          <w:p>
            <w:pPr>
              <w:jc w:val="center"/>
              <w:rPr>
                <w:rFonts w:hint="eastAsia" w:ascii="宋体" w:hAnsi="宋体" w:eastAsia="宋体" w:cs="宋体"/>
                <w:sz w:val="24"/>
              </w:rPr>
            </w:pPr>
            <w:r>
              <w:rPr>
                <w:rFonts w:hint="eastAsia" w:ascii="宋体" w:hAnsi="宋体" w:eastAsia="宋体" w:cs="宋体"/>
                <w:sz w:val="24"/>
              </w:rPr>
              <w:t>序号</w:t>
            </w:r>
          </w:p>
        </w:tc>
        <w:tc>
          <w:tcPr>
            <w:tcW w:w="2340" w:type="dxa"/>
            <w:noWrap w:val="0"/>
            <w:vAlign w:val="center"/>
          </w:tcPr>
          <w:p>
            <w:pPr>
              <w:jc w:val="center"/>
              <w:rPr>
                <w:rFonts w:hint="eastAsia" w:ascii="宋体" w:hAnsi="宋体" w:eastAsia="宋体" w:cs="宋体"/>
                <w:sz w:val="24"/>
              </w:rPr>
            </w:pPr>
            <w:r>
              <w:rPr>
                <w:rFonts w:hint="eastAsia" w:ascii="宋体" w:hAnsi="宋体" w:eastAsia="宋体" w:cs="宋体"/>
                <w:sz w:val="24"/>
              </w:rPr>
              <w:t>合同名称</w:t>
            </w:r>
          </w:p>
        </w:tc>
        <w:tc>
          <w:tcPr>
            <w:tcW w:w="2160" w:type="dxa"/>
            <w:noWrap w:val="0"/>
            <w:vAlign w:val="center"/>
          </w:tcPr>
          <w:p>
            <w:pPr>
              <w:jc w:val="center"/>
              <w:rPr>
                <w:rFonts w:hint="eastAsia" w:ascii="宋体" w:hAnsi="宋体" w:eastAsia="宋体" w:cs="宋体"/>
                <w:sz w:val="24"/>
              </w:rPr>
            </w:pPr>
            <w:r>
              <w:rPr>
                <w:rFonts w:hint="eastAsia" w:ascii="宋体" w:hAnsi="宋体" w:eastAsia="宋体" w:cs="宋体"/>
                <w:sz w:val="24"/>
              </w:rPr>
              <w:t>合同编号</w:t>
            </w:r>
          </w:p>
        </w:tc>
        <w:tc>
          <w:tcPr>
            <w:tcW w:w="1260" w:type="dxa"/>
            <w:noWrap w:val="0"/>
            <w:vAlign w:val="center"/>
          </w:tcPr>
          <w:p>
            <w:pPr>
              <w:jc w:val="center"/>
              <w:rPr>
                <w:rFonts w:hint="eastAsia" w:ascii="宋体" w:hAnsi="宋体" w:eastAsia="宋体" w:cs="宋体"/>
                <w:sz w:val="24"/>
              </w:rPr>
            </w:pPr>
            <w:r>
              <w:rPr>
                <w:rFonts w:hint="eastAsia" w:ascii="宋体" w:hAnsi="宋体" w:eastAsia="宋体" w:cs="宋体"/>
                <w:sz w:val="24"/>
              </w:rPr>
              <w:t>签署时间</w:t>
            </w:r>
          </w:p>
        </w:tc>
        <w:tc>
          <w:tcPr>
            <w:tcW w:w="1934" w:type="dxa"/>
            <w:noWrap w:val="0"/>
            <w:vAlign w:val="center"/>
          </w:tcPr>
          <w:p>
            <w:pPr>
              <w:jc w:val="center"/>
              <w:rPr>
                <w:rFonts w:hint="eastAsia" w:ascii="宋体" w:hAnsi="宋体" w:eastAsia="宋体" w:cs="宋体"/>
                <w:sz w:val="24"/>
              </w:rPr>
            </w:pPr>
            <w:r>
              <w:rPr>
                <w:rFonts w:hint="eastAsia" w:ascii="宋体" w:hAnsi="宋体" w:eastAsia="宋体" w:cs="宋体"/>
                <w:sz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88" w:type="dxa"/>
            <w:gridSpan w:val="4"/>
            <w:noWrap w:val="0"/>
            <w:vAlign w:val="center"/>
          </w:tcPr>
          <w:p>
            <w:pPr>
              <w:jc w:val="center"/>
              <w:rPr>
                <w:rFonts w:hint="eastAsia" w:ascii="宋体" w:hAnsi="宋体" w:eastAsia="宋体" w:cs="宋体"/>
                <w:sz w:val="24"/>
              </w:rPr>
            </w:pPr>
            <w:r>
              <w:rPr>
                <w:rFonts w:hint="eastAsia" w:ascii="宋体" w:hAnsi="宋体" w:eastAsia="宋体" w:cs="宋体"/>
                <w:sz w:val="24"/>
              </w:rPr>
              <w:t>共计</w:t>
            </w:r>
          </w:p>
        </w:tc>
        <w:tc>
          <w:tcPr>
            <w:tcW w:w="1934" w:type="dxa"/>
            <w:noWrap w:val="0"/>
            <w:vAlign w:val="top"/>
          </w:tcPr>
          <w:p>
            <w:pPr>
              <w:jc w:val="center"/>
              <w:rPr>
                <w:rFonts w:hint="eastAsia" w:ascii="宋体" w:hAnsi="宋体" w:eastAsia="宋体" w:cs="宋体"/>
                <w:sz w:val="24"/>
              </w:rPr>
            </w:pPr>
          </w:p>
        </w:tc>
      </w:tr>
    </w:tbl>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注：</w:t>
      </w:r>
      <w:r>
        <w:rPr>
          <w:rFonts w:hint="eastAsia" w:ascii="宋体" w:hAnsi="宋体" w:eastAsia="宋体" w:cs="宋体"/>
          <w:sz w:val="24"/>
        </w:rPr>
        <w:t>合同金额只收集不对社会公开。</w:t>
      </w:r>
    </w:p>
    <w:p>
      <w:pPr>
        <w:jc w:val="center"/>
        <w:rPr>
          <w:rFonts w:hint="eastAsia" w:ascii="仿宋_GB2312" w:hAnsi="华文中宋" w:eastAsia="仿宋_GB2312"/>
          <w:b/>
          <w:sz w:val="36"/>
          <w:szCs w:val="36"/>
        </w:rPr>
      </w:pPr>
    </w:p>
    <w:p>
      <w:pPr>
        <w:jc w:val="both"/>
        <w:rPr>
          <w:rFonts w:hint="eastAsia" w:ascii="仿宋_GB2312" w:eastAsia="仿宋_GB2312"/>
          <w:lang w:eastAsia="zh-CN"/>
        </w:rPr>
      </w:pPr>
      <w:r>
        <w:rPr>
          <w:rFonts w:hint="eastAsia" w:ascii="宋体" w:hAnsi="宋体" w:eastAsia="宋体" w:cs="宋体"/>
          <w:b w:val="0"/>
          <w:bCs/>
          <w:sz w:val="36"/>
          <w:szCs w:val="36"/>
          <w:lang w:val="en-US" w:eastAsia="zh-CN"/>
        </w:rPr>
        <w:t>表五：</w:t>
      </w:r>
      <w:r>
        <w:rPr>
          <w:rFonts w:hint="eastAsia" w:ascii="仿宋_GB2312" w:hAnsi="华文中宋" w:eastAsia="仿宋_GB2312"/>
          <w:b/>
          <w:sz w:val="36"/>
          <w:szCs w:val="36"/>
          <w:lang w:val="en-US" w:eastAsia="zh-CN"/>
        </w:rPr>
        <w:t xml:space="preserve">     </w:t>
      </w:r>
      <w:r>
        <w:rPr>
          <w:rFonts w:hint="eastAsia" w:ascii="方正小标宋简体" w:hAnsi="方正小标宋简体" w:eastAsia="方正小标宋简体" w:cs="方正小标宋简体"/>
          <w:b w:val="0"/>
          <w:bCs w:val="0"/>
          <w:sz w:val="36"/>
          <w:szCs w:val="36"/>
          <w:lang w:val="en-US" w:eastAsia="zh-CN"/>
        </w:rPr>
        <w:t>负面清单执行情况复核自查表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05"/>
        <w:gridCol w:w="5145"/>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1005" w:type="dxa"/>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类别</w:t>
            </w:r>
          </w:p>
        </w:tc>
        <w:tc>
          <w:tcPr>
            <w:tcW w:w="5145" w:type="dxa"/>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复核自查内容</w:t>
            </w:r>
          </w:p>
        </w:tc>
        <w:tc>
          <w:tcPr>
            <w:tcW w:w="1640" w:type="dxa"/>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自查结论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005" w:type="dxa"/>
            <w:vMerge w:val="restart"/>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诚信</w:t>
            </w:r>
          </w:p>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建设</w:t>
            </w:r>
          </w:p>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社会</w:t>
            </w:r>
          </w:p>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责任</w:t>
            </w: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sz w:val="21"/>
                <w:szCs w:val="21"/>
              </w:rPr>
              <w:t>《国家企业信用信息公示系统》（www.gsxt.gov.cn）查核</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发现有严重失信记录</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color w:val="auto"/>
                <w:sz w:val="21"/>
                <w:szCs w:val="21"/>
                <w:lang w:val="en-US" w:eastAsia="zh-CN"/>
              </w:rPr>
              <w:t>《信用中国网站》（www.creditchina.gov.cn）查核，发现列入“失信被执行人名单”</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bCs/>
                <w:color w:val="333333"/>
                <w:sz w:val="21"/>
                <w:szCs w:val="21"/>
                <w:shd w:val="clear" w:color="auto" w:fill="FFFFFF"/>
              </w:rPr>
              <w:t>中国裁判文书网</w:t>
            </w:r>
            <w:r>
              <w:rPr>
                <w:rFonts w:hint="eastAsia" w:ascii="宋体" w:hAnsi="宋体" w:eastAsia="宋体" w:cs="宋体"/>
                <w:sz w:val="21"/>
                <w:szCs w:val="21"/>
              </w:rPr>
              <w:t>》</w:t>
            </w:r>
            <w:r>
              <w:rPr>
                <w:rFonts w:hint="eastAsia" w:ascii="宋体" w:hAnsi="宋体" w:eastAsia="宋体" w:cs="宋体"/>
                <w:bCs/>
                <w:color w:val="333333"/>
                <w:sz w:val="21"/>
                <w:szCs w:val="21"/>
                <w:shd w:val="clear" w:color="auto" w:fill="FFFFFF"/>
              </w:rPr>
              <w:t>（http://wenshu.court.gov.cn）</w:t>
            </w:r>
            <w:r>
              <w:rPr>
                <w:rFonts w:hint="eastAsia" w:ascii="宋体" w:hAnsi="宋体" w:eastAsia="宋体" w:cs="宋体"/>
                <w:sz w:val="21"/>
                <w:szCs w:val="21"/>
              </w:rPr>
              <w:t>查核</w:t>
            </w:r>
            <w:r>
              <w:rPr>
                <w:rFonts w:hint="eastAsia" w:ascii="宋体" w:hAnsi="宋体" w:eastAsia="宋体" w:cs="宋体"/>
                <w:sz w:val="21"/>
                <w:szCs w:val="21"/>
                <w:lang w:eastAsia="zh-CN"/>
              </w:rPr>
              <w:t>，因主动违法行为而发生的</w:t>
            </w:r>
            <w:r>
              <w:rPr>
                <w:rFonts w:hint="eastAsia" w:ascii="宋体" w:hAnsi="宋体" w:eastAsia="宋体" w:cs="宋体"/>
                <w:sz w:val="21"/>
                <w:szCs w:val="21"/>
              </w:rPr>
              <w:t>法律诉讼</w:t>
            </w:r>
            <w:r>
              <w:rPr>
                <w:rFonts w:hint="eastAsia" w:ascii="宋体" w:hAnsi="宋体" w:eastAsia="宋体" w:cs="宋体"/>
                <w:sz w:val="21"/>
                <w:szCs w:val="21"/>
                <w:lang w:eastAsia="zh-CN"/>
              </w:rPr>
              <w:t>和判决书</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因违法救助、打捞、水上水下作业与油污清除等，受到国家或地方海事执法部门投诉或处理</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申请各类评估的初评、晋级，现场勘验发现与申报材料严重不符的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违背《中华人民共和国建筑法》规定，将所承揽工程项目违规转包、分包或肢解分包其他企业或自然人的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采用涂改/租借/转让等方式，参与招投标和承揽工程项目的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被投诉后不提供实际情况证明资料和配合调查</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1005" w:type="dxa"/>
            <w:vMerge w:val="restart"/>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依法依规行事</w:t>
            </w:r>
          </w:p>
        </w:tc>
        <w:tc>
          <w:tcPr>
            <w:tcW w:w="5145" w:type="dxa"/>
            <w:noWrap w:val="0"/>
            <w:vAlign w:val="center"/>
          </w:tcPr>
          <w:p>
            <w:pPr>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kern w:val="2"/>
                <w:sz w:val="21"/>
                <w:szCs w:val="21"/>
                <w:shd w:val="clear" w:color="auto" w:fill="FFFFFF"/>
                <w:vertAlign w:val="baseline"/>
                <w:lang w:val="en-US" w:eastAsia="zh-CN" w:bidi="ar-SA"/>
              </w:rPr>
              <w:t>有违国家相关税法规定，偷税漏税并受到处罚的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b w:val="0"/>
                <w:i w:val="0"/>
                <w:caps w:val="0"/>
                <w:color w:val="333333"/>
                <w:spacing w:val="0"/>
                <w:kern w:val="2"/>
                <w:sz w:val="21"/>
                <w:szCs w:val="21"/>
                <w:shd w:val="clear" w:color="auto" w:fill="FFFFFF"/>
                <w:vertAlign w:val="baseline"/>
                <w:lang w:val="en-US" w:eastAsia="zh-CN" w:bidi="ar-SA"/>
              </w:rPr>
              <w:t>未签订劳动合同和办理员工社会保险的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sz w:val="21"/>
                <w:szCs w:val="21"/>
                <w:lang w:eastAsia="zh-CN"/>
              </w:rPr>
              <w:t>未</w:t>
            </w:r>
            <w:r>
              <w:rPr>
                <w:rFonts w:hint="eastAsia" w:ascii="宋体" w:hAnsi="宋体" w:eastAsia="宋体" w:cs="宋体"/>
                <w:sz w:val="21"/>
                <w:szCs w:val="21"/>
              </w:rPr>
              <w:t>履行</w:t>
            </w:r>
            <w:r>
              <w:rPr>
                <w:rFonts w:hint="eastAsia" w:ascii="宋体" w:hAnsi="宋体" w:eastAsia="宋体" w:cs="宋体"/>
                <w:sz w:val="21"/>
                <w:szCs w:val="21"/>
                <w:lang w:eastAsia="zh-CN"/>
              </w:rPr>
              <w:t>会员</w:t>
            </w:r>
            <w:r>
              <w:rPr>
                <w:rFonts w:hint="eastAsia" w:ascii="宋体" w:hAnsi="宋体" w:eastAsia="宋体" w:cs="宋体"/>
                <w:sz w:val="21"/>
                <w:szCs w:val="21"/>
              </w:rPr>
              <w:t>义务</w:t>
            </w:r>
            <w:r>
              <w:rPr>
                <w:rFonts w:hint="eastAsia" w:ascii="宋体" w:hAnsi="宋体" w:eastAsia="宋体" w:cs="宋体"/>
                <w:sz w:val="21"/>
                <w:szCs w:val="21"/>
                <w:lang w:eastAsia="zh-CN"/>
              </w:rPr>
              <w:t>，拖欠</w:t>
            </w:r>
            <w:r>
              <w:rPr>
                <w:rFonts w:hint="eastAsia" w:ascii="宋体" w:hAnsi="宋体" w:eastAsia="宋体" w:cs="宋体"/>
                <w:sz w:val="21"/>
                <w:szCs w:val="21"/>
              </w:rPr>
              <w:t>缴纳会费</w:t>
            </w:r>
            <w:r>
              <w:rPr>
                <w:rFonts w:hint="eastAsia" w:ascii="宋体" w:hAnsi="宋体" w:eastAsia="宋体" w:cs="宋体"/>
                <w:sz w:val="21"/>
                <w:szCs w:val="21"/>
                <w:lang w:eastAsia="zh-CN"/>
              </w:rPr>
              <w:t>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sz w:val="21"/>
                <w:szCs w:val="21"/>
                <w:lang w:eastAsia="zh-CN"/>
              </w:rPr>
              <w:t>未</w:t>
            </w:r>
            <w:r>
              <w:rPr>
                <w:rFonts w:hint="eastAsia" w:ascii="宋体" w:hAnsi="宋体" w:eastAsia="宋体" w:cs="宋体"/>
                <w:sz w:val="21"/>
                <w:szCs w:val="21"/>
              </w:rPr>
              <w:t>遵守协会章程</w:t>
            </w:r>
            <w:r>
              <w:rPr>
                <w:rFonts w:hint="eastAsia" w:ascii="宋体" w:hAnsi="宋体" w:eastAsia="宋体" w:cs="宋体"/>
                <w:sz w:val="21"/>
                <w:szCs w:val="21"/>
                <w:lang w:eastAsia="zh-CN"/>
              </w:rPr>
              <w:t>，未</w:t>
            </w:r>
            <w:r>
              <w:rPr>
                <w:rFonts w:hint="eastAsia" w:ascii="宋体" w:hAnsi="宋体" w:eastAsia="宋体" w:cs="宋体"/>
                <w:sz w:val="21"/>
                <w:szCs w:val="21"/>
              </w:rPr>
              <w:t>参加</w:t>
            </w:r>
            <w:r>
              <w:rPr>
                <w:rFonts w:hint="eastAsia" w:ascii="宋体" w:hAnsi="宋体" w:eastAsia="宋体" w:cs="宋体"/>
                <w:sz w:val="21"/>
                <w:szCs w:val="21"/>
                <w:lang w:eastAsia="zh-CN"/>
              </w:rPr>
              <w:t>协会章程规定的相关</w:t>
            </w:r>
            <w:r>
              <w:rPr>
                <w:rFonts w:hint="eastAsia" w:ascii="宋体" w:hAnsi="宋体" w:eastAsia="宋体" w:cs="宋体"/>
                <w:sz w:val="21"/>
                <w:szCs w:val="21"/>
              </w:rPr>
              <w:t>年会</w:t>
            </w:r>
            <w:r>
              <w:rPr>
                <w:rFonts w:hint="eastAsia" w:ascii="宋体" w:hAnsi="宋体" w:eastAsia="宋体" w:cs="宋体"/>
                <w:sz w:val="21"/>
                <w:szCs w:val="21"/>
                <w:lang w:eastAsia="zh-CN"/>
              </w:rPr>
              <w:t>等活动的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1005" w:type="dxa"/>
            <w:vMerge w:val="restart"/>
            <w:noWrap w:val="0"/>
            <w:vAlign w:val="center"/>
          </w:tcPr>
          <w:p>
            <w:pPr>
              <w:spacing w:line="360" w:lineRule="auto"/>
              <w:jc w:val="center"/>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健康安全控制、质量</w:t>
            </w:r>
          </w:p>
          <w:p>
            <w:pPr>
              <w:spacing w:line="360" w:lineRule="auto"/>
              <w:jc w:val="center"/>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管理</w:t>
            </w: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对潜水施工作业，未针对性建立运行安全操作规程和应急预案的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对潜水施工作业，未实施安全教育并建立档案记录的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未按《潜水及水下作业健康安全管理体系》要求运行、并建立相关可追溯运行记录的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聘用未持有协会颁发的有效潜水员证书，并办理《潜水员意外伤害险》人员，进行潜水作业</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发生施工人员伤亡事故，未主动说明并申报情况的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未按《质量管理体系》要求运行、并建立相关可追溯运行记录的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发生工程质量问题，未积极处理解决且采用逃避方式</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发生重大质量问题，未主动说明并申报情况</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w:t>
            </w:r>
          </w:p>
        </w:tc>
        <w:tc>
          <w:tcPr>
            <w:tcW w:w="1005" w:type="dxa"/>
            <w:vMerge w:val="restart"/>
            <w:noWrap w:val="0"/>
            <w:vAlign w:val="center"/>
          </w:tcPr>
          <w:p>
            <w:pPr>
              <w:spacing w:line="360" w:lineRule="auto"/>
              <w:jc w:val="center"/>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市场</w:t>
            </w:r>
          </w:p>
          <w:p>
            <w:pPr>
              <w:spacing w:line="360" w:lineRule="auto"/>
              <w:jc w:val="center"/>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竞争</w:t>
            </w:r>
          </w:p>
          <w:p>
            <w:pPr>
              <w:spacing w:line="360" w:lineRule="auto"/>
              <w:jc w:val="center"/>
              <w:rPr>
                <w:rFonts w:hint="eastAsia" w:ascii="宋体" w:hAnsi="宋体" w:eastAsia="宋体" w:cs="宋体"/>
                <w:sz w:val="21"/>
                <w:szCs w:val="21"/>
                <w:lang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合规性</w:t>
            </w:r>
          </w:p>
        </w:tc>
        <w:tc>
          <w:tcPr>
            <w:tcW w:w="5145" w:type="dxa"/>
            <w:noWrap w:val="0"/>
            <w:vAlign w:val="center"/>
          </w:tcPr>
          <w:p>
            <w:pPr>
              <w:spacing w:line="360" w:lineRule="auto"/>
              <w:jc w:val="left"/>
              <w:rPr>
                <w:rFonts w:hint="eastAsia" w:ascii="宋体" w:hAnsi="宋体" w:eastAsia="宋体" w:cs="宋体"/>
                <w:sz w:val="21"/>
                <w:szCs w:val="21"/>
              </w:rPr>
            </w:pPr>
            <w:r>
              <w:rPr>
                <w:rFonts w:hint="eastAsia" w:ascii="宋体" w:hAnsi="宋体" w:eastAsia="宋体" w:cs="宋体"/>
                <w:sz w:val="21"/>
                <w:szCs w:val="21"/>
                <w:lang w:val="en-US" w:eastAsia="zh-CN"/>
              </w:rPr>
              <w:t>未按协会《打捞能力与信用评估自律管理办法》规定和证书限定要求，从事超限定作业的。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sz w:val="21"/>
                <w:szCs w:val="21"/>
              </w:rPr>
            </w:pPr>
            <w:r>
              <w:rPr>
                <w:rFonts w:hint="eastAsia" w:ascii="宋体" w:hAnsi="宋体" w:eastAsia="宋体" w:cs="宋体"/>
                <w:sz w:val="21"/>
                <w:szCs w:val="21"/>
                <w:lang w:val="en-US" w:eastAsia="zh-CN"/>
              </w:rPr>
              <w:t>未执行协会《打捞作业行业自律价》，低于同等可类比报价超25%的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远超自身能力承揽工程，未完成而造成工程烂尾和相关方投诉的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以无中生有、恶意诽谤方式，打压同行会员声誉、伤害良性竞争环境</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8516" w:type="dxa"/>
            <w:gridSpan w:val="4"/>
            <w:noWrap w:val="0"/>
            <w:vAlign w:val="top"/>
          </w:tcPr>
          <w:p>
            <w:pPr>
              <w:spacing w:line="36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本单位法定代表人签名：</w:t>
            </w:r>
          </w:p>
          <w:p>
            <w:pPr>
              <w:spacing w:line="360" w:lineRule="auto"/>
              <w:jc w:val="left"/>
              <w:rPr>
                <w:rFonts w:hint="eastAsia" w:ascii="宋体" w:hAnsi="宋体" w:eastAsia="宋体" w:cs="宋体"/>
                <w:sz w:val="21"/>
                <w:szCs w:val="21"/>
                <w:lang w:eastAsia="zh-CN"/>
              </w:rPr>
            </w:pPr>
          </w:p>
          <w:p>
            <w:pPr>
              <w:spacing w:line="360" w:lineRule="auto"/>
              <w:jc w:val="left"/>
              <w:rPr>
                <w:rFonts w:hint="eastAsia" w:ascii="宋体" w:hAnsi="宋体" w:eastAsia="宋体" w:cs="宋体"/>
                <w:sz w:val="21"/>
                <w:szCs w:val="21"/>
                <w:lang w:eastAsia="zh-CN"/>
              </w:rPr>
            </w:pPr>
          </w:p>
          <w:p>
            <w:pPr>
              <w:spacing w:line="360" w:lineRule="auto"/>
              <w:jc w:val="left"/>
              <w:rPr>
                <w:rFonts w:hint="eastAsia" w:ascii="宋体" w:hAnsi="宋体" w:eastAsia="宋体" w:cs="宋体"/>
                <w:sz w:val="21"/>
                <w:szCs w:val="21"/>
                <w:lang w:eastAsia="zh-CN"/>
              </w:rPr>
            </w:pPr>
          </w:p>
          <w:p>
            <w:pPr>
              <w:spacing w:line="360" w:lineRule="auto"/>
              <w:jc w:val="right"/>
              <w:rPr>
                <w:rFonts w:hint="eastAsia" w:ascii="宋体" w:hAnsi="宋体" w:eastAsia="宋体" w:cs="宋体"/>
                <w:sz w:val="21"/>
                <w:szCs w:val="21"/>
                <w:lang w:eastAsia="zh-CN"/>
              </w:rPr>
            </w:pPr>
            <w:r>
              <w:rPr>
                <w:rFonts w:hint="eastAsia" w:ascii="宋体" w:hAnsi="宋体" w:eastAsia="宋体" w:cs="宋体"/>
                <w:sz w:val="21"/>
                <w:szCs w:val="21"/>
                <w:lang w:eastAsia="zh-CN"/>
              </w:rPr>
              <w:t>（本单位加盖公章）</w:t>
            </w:r>
          </w:p>
        </w:tc>
      </w:tr>
    </w:tbl>
    <w:p>
      <w:pPr>
        <w:jc w:val="left"/>
        <w:rPr>
          <w:rFonts w:hint="eastAsia" w:ascii="黑体" w:hAnsi="黑体" w:eastAsia="黑体" w:cs="黑体"/>
          <w:b w:val="0"/>
          <w:bCs/>
          <w:sz w:val="24"/>
          <w:szCs w:val="24"/>
          <w:lang w:eastAsia="zh-CN"/>
        </w:rPr>
      </w:pPr>
    </w:p>
    <w:p>
      <w:pPr>
        <w:spacing w:line="360" w:lineRule="auto"/>
        <w:jc w:val="left"/>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t>备注：</w:t>
      </w:r>
    </w:p>
    <w:p>
      <w:pPr>
        <w:numPr>
          <w:ilvl w:val="0"/>
          <w:numId w:val="2"/>
        </w:numPr>
        <w:spacing w:line="360" w:lineRule="auto"/>
        <w:jc w:val="left"/>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t>本复核自查表，取自中国潜水打捞行业协会“《行业自律公约》及配套文件（试行稿）”中“潜水打捞行业负面清单”。</w:t>
      </w:r>
    </w:p>
    <w:p>
      <w:pPr>
        <w:widowControl w:val="0"/>
        <w:numPr>
          <w:ilvl w:val="0"/>
          <w:numId w:val="0"/>
        </w:numPr>
        <w:spacing w:line="360" w:lineRule="auto"/>
        <w:jc w:val="left"/>
        <w:rPr>
          <w:rFonts w:hint="eastAsia" w:ascii="宋体" w:hAnsi="宋体" w:eastAsia="宋体" w:cs="宋体"/>
          <w:b w:val="0"/>
          <w:bCs/>
          <w:sz w:val="24"/>
          <w:szCs w:val="24"/>
          <w:lang w:val="en-US" w:eastAsia="zh-CN"/>
        </w:rPr>
        <w:sectPr>
          <w:footerReference r:id="rId16" w:type="first"/>
          <w:footerReference r:id="rId15" w:type="default"/>
          <w:pgSz w:w="11906" w:h="16838"/>
          <w:pgMar w:top="1440" w:right="1803" w:bottom="1440" w:left="1803" w:header="851" w:footer="992" w:gutter="0"/>
          <w:pgNumType w:fmt="numberInDash"/>
          <w:cols w:space="720" w:num="1"/>
          <w:titlePg/>
          <w:rtlGutter w:val="0"/>
          <w:docGrid w:type="lines" w:linePitch="319" w:charSpace="0"/>
        </w:sectPr>
      </w:pPr>
      <w:r>
        <w:rPr>
          <w:rFonts w:hint="eastAsia" w:ascii="宋体" w:hAnsi="宋体" w:eastAsia="宋体" w:cs="宋体"/>
          <w:b w:val="0"/>
          <w:bCs/>
          <w:sz w:val="24"/>
          <w:szCs w:val="24"/>
          <w:lang w:val="en-US" w:eastAsia="zh-CN"/>
        </w:rPr>
        <w:t>2）本表所列事项，系对你单位评估持证期间企业诚信建设及总体运行情况的基本复核，请务必认真开展复核自查，并由你单位法定代表人核准。</w:t>
      </w:r>
    </w:p>
    <w:p>
      <w:pPr>
        <w:jc w:val="left"/>
        <w:rPr>
          <w:rFonts w:hint="eastAsia" w:ascii="仿宋_GB2312" w:hAnsi="华文中宋" w:eastAsia="仿宋_GB2312"/>
          <w:b/>
          <w:sz w:val="36"/>
          <w:szCs w:val="36"/>
        </w:rPr>
      </w:pPr>
      <w:r>
        <w:rPr>
          <w:rFonts w:hint="eastAsia" w:ascii="宋体" w:hAnsi="宋体" w:eastAsia="宋体" w:cs="宋体"/>
          <w:b w:val="0"/>
          <w:bCs/>
          <w:sz w:val="36"/>
          <w:szCs w:val="36"/>
          <w:lang w:val="en-US" w:eastAsia="zh-CN"/>
        </w:rPr>
        <w:t>表六：</w:t>
      </w:r>
      <w:r>
        <w:rPr>
          <w:rFonts w:hint="eastAsia" w:ascii="仿宋_GB2312" w:hAnsi="华文中宋" w:eastAsia="仿宋_GB2312"/>
          <w:bCs/>
          <w:sz w:val="36"/>
          <w:szCs w:val="36"/>
        </w:rPr>
        <w:t xml:space="preserve">     </w:t>
      </w:r>
      <w:r>
        <w:rPr>
          <w:rFonts w:hint="eastAsia" w:ascii="黑体" w:hAnsi="黑体" w:eastAsia="黑体" w:cs="黑体"/>
          <w:bCs/>
          <w:sz w:val="36"/>
          <w:szCs w:val="36"/>
        </w:rPr>
        <w:t xml:space="preserve">  </w:t>
      </w:r>
      <w:r>
        <w:rPr>
          <w:rFonts w:hint="eastAsia" w:ascii="方正小标宋简体" w:hAnsi="方正小标宋简体" w:eastAsia="方正小标宋简体" w:cs="方正小标宋简体"/>
          <w:b w:val="0"/>
          <w:bCs w:val="0"/>
          <w:sz w:val="36"/>
          <w:szCs w:val="36"/>
          <w:lang w:val="en-US" w:eastAsia="zh-CN"/>
        </w:rPr>
        <w:t>本单位人员编制及组织机构</w:t>
      </w:r>
    </w:p>
    <w:p>
      <w:pPr>
        <w:jc w:val="center"/>
        <w:rPr>
          <w:rFonts w:hint="eastAsia" w:ascii="宋体" w:hAnsi="宋体" w:eastAsia="宋体" w:cs="宋体"/>
          <w:sz w:val="30"/>
          <w:szCs w:val="30"/>
        </w:rPr>
      </w:pPr>
      <w:r>
        <w:rPr>
          <w:rFonts w:hint="eastAsia" w:ascii="宋体" w:hAnsi="宋体" w:eastAsia="宋体" w:cs="宋体"/>
          <w:sz w:val="30"/>
          <w:szCs w:val="30"/>
        </w:rPr>
        <w:t>（用框图表示）</w:t>
      </w: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hint="eastAsia" w:ascii="仿宋_GB2312" w:eastAsia="仿宋_GB2312"/>
          <w:sz w:val="30"/>
          <w:szCs w:val="30"/>
        </w:rPr>
      </w:pPr>
    </w:p>
    <w:p>
      <w:pPr>
        <w:jc w:val="center"/>
        <w:rPr>
          <w:rFonts w:hint="eastAsia" w:ascii="黑体" w:hAnsi="黑体" w:eastAsia="黑体" w:cs="黑体"/>
          <w:b/>
          <w:bCs/>
          <w:sz w:val="36"/>
          <w:szCs w:val="36"/>
        </w:rPr>
      </w:pPr>
      <w:r>
        <w:rPr>
          <w:rFonts w:hint="eastAsia" w:ascii="宋体" w:hAnsi="宋体" w:eastAsia="宋体" w:cs="宋体"/>
          <w:b w:val="0"/>
          <w:bCs/>
          <w:sz w:val="36"/>
          <w:szCs w:val="36"/>
          <w:lang w:val="en-US" w:eastAsia="zh-CN"/>
        </w:rPr>
        <w:t>表七：</w:t>
      </w:r>
      <w:r>
        <w:rPr>
          <w:rFonts w:hint="eastAsia" w:ascii="方正小标宋简体" w:hAnsi="方正小标宋简体" w:eastAsia="方正小标宋简体" w:cs="方正小标宋简体"/>
          <w:b w:val="0"/>
          <w:bCs w:val="0"/>
          <w:sz w:val="36"/>
          <w:szCs w:val="36"/>
          <w:lang w:val="en-US" w:eastAsia="zh-CN"/>
        </w:rPr>
        <w:t>近三年无违法、无违规、无违章记录声明</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0" w:hRule="atLeast"/>
        </w:trPr>
        <w:tc>
          <w:tcPr>
            <w:tcW w:w="8522" w:type="dxa"/>
            <w:noWrap w:val="0"/>
            <w:vAlign w:val="top"/>
          </w:tcPr>
          <w:p>
            <w:pPr>
              <w:rPr>
                <w:rFonts w:hint="eastAsia" w:ascii="仿宋_GB2312" w:hAnsi="宋体" w:eastAsia="仿宋_GB2312"/>
                <w:sz w:val="28"/>
                <w:szCs w:val="28"/>
              </w:rPr>
            </w:pPr>
          </w:p>
          <w:p>
            <w:pPr>
              <w:ind w:left="216" w:leftChars="103" w:right="185" w:rightChars="88" w:firstLine="0" w:firstLineChars="0"/>
              <w:rPr>
                <w:rFonts w:hint="eastAsia" w:ascii="仿宋_GB2312" w:hAnsi="宋体" w:eastAsia="仿宋_GB2312"/>
                <w:sz w:val="28"/>
                <w:szCs w:val="28"/>
              </w:rPr>
            </w:pPr>
            <w:r>
              <w:rPr>
                <w:rFonts w:hint="eastAsia" w:ascii="仿宋_GB2312" w:hAnsi="宋体" w:eastAsia="仿宋_GB2312"/>
                <w:sz w:val="28"/>
                <w:szCs w:val="28"/>
              </w:rPr>
              <w:t>中国潜水打捞行业协会：</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hint="eastAsia" w:ascii="仿宋_GB2312" w:hAnsi="宋体" w:eastAsia="仿宋_GB2312"/>
                <w:sz w:val="28"/>
                <w:szCs w:val="28"/>
              </w:rPr>
            </w:pPr>
            <w:r>
              <w:rPr>
                <w:rFonts w:hint="eastAsia" w:ascii="仿宋_GB2312" w:hAnsi="宋体" w:eastAsia="仿宋_GB2312"/>
                <w:sz w:val="28"/>
                <w:szCs w:val="28"/>
              </w:rPr>
              <w:t>本人以</w:t>
            </w:r>
            <w:r>
              <w:rPr>
                <w:rFonts w:hint="eastAsia" w:ascii="仿宋_GB2312" w:hAnsi="宋体" w:eastAsia="仿宋_GB2312"/>
                <w:sz w:val="28"/>
                <w:szCs w:val="28"/>
                <w:u w:val="single"/>
              </w:rPr>
              <w:t xml:space="preserve">                            </w:t>
            </w:r>
            <w:r>
              <w:rPr>
                <w:rFonts w:hint="eastAsia" w:ascii="仿宋_GB2312" w:hAnsi="宋体" w:eastAsia="仿宋_GB2312"/>
                <w:sz w:val="28"/>
                <w:szCs w:val="28"/>
              </w:rPr>
              <w:t>法定代表人的名义，向贵会郑重声明，本公司近三年没有以下任何一项违法、违规、违章的记录：</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hint="eastAsia" w:ascii="仿宋_GB2312" w:hAnsi="宋体" w:eastAsia="仿宋_GB2312"/>
                <w:sz w:val="28"/>
                <w:szCs w:val="28"/>
              </w:rPr>
            </w:pPr>
            <w:r>
              <w:rPr>
                <w:rFonts w:hint="eastAsia" w:ascii="仿宋_GB2312" w:hAnsi="宋体" w:eastAsia="仿宋_GB2312"/>
                <w:sz w:val="28"/>
                <w:szCs w:val="28"/>
              </w:rPr>
              <w:t>1.在经营活动中有重大违法事实；</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ascii="仿宋_GB2312" w:hAnsi="宋体" w:eastAsia="仿宋_GB2312"/>
                <w:sz w:val="28"/>
                <w:szCs w:val="28"/>
              </w:rPr>
            </w:pPr>
            <w:r>
              <w:rPr>
                <w:rFonts w:hint="eastAsia" w:ascii="仿宋_GB2312" w:hAnsi="宋体" w:eastAsia="仿宋_GB2312"/>
                <w:sz w:val="28"/>
                <w:szCs w:val="28"/>
              </w:rPr>
              <w:t>2.公司被人民法院列入失信被执行人；</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w:t>
            </w:r>
            <w:r>
              <w:rPr>
                <w:rFonts w:hint="eastAsia" w:ascii="仿宋_GB2312" w:hAnsi="宋体" w:eastAsia="仿宋_GB2312"/>
                <w:sz w:val="28"/>
                <w:szCs w:val="28"/>
              </w:rPr>
              <w:t>公司、法定代表人及相关业务人员被人民检察院列入行贿犯罪档案；</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ascii="仿宋_GB2312" w:hAnsi="宋体" w:eastAsia="仿宋_GB2312"/>
                <w:sz w:val="28"/>
                <w:szCs w:val="28"/>
              </w:rPr>
            </w:pPr>
            <w:r>
              <w:rPr>
                <w:rFonts w:hint="eastAsia" w:ascii="仿宋_GB2312" w:hAnsi="宋体" w:eastAsia="仿宋_GB2312"/>
                <w:sz w:val="28"/>
                <w:szCs w:val="28"/>
              </w:rPr>
              <w:t>4</w:t>
            </w:r>
            <w:r>
              <w:rPr>
                <w:rFonts w:hint="eastAsia" w:ascii="仿宋_GB2312" w:hAnsi="宋体" w:eastAsia="仿宋_GB2312"/>
                <w:sz w:val="28"/>
                <w:szCs w:val="28"/>
                <w:lang w:val="en-US" w:eastAsia="zh-CN"/>
              </w:rPr>
              <w:t>.</w:t>
            </w:r>
            <w:r>
              <w:rPr>
                <w:rFonts w:hint="eastAsia" w:ascii="仿宋_GB2312" w:hAnsi="宋体" w:eastAsia="仿宋_GB2312"/>
                <w:sz w:val="28"/>
                <w:szCs w:val="28"/>
              </w:rPr>
              <w:t>公司被工商行政管理部门列入企业经营异常名录；</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ascii="仿宋_GB2312" w:hAnsi="宋体" w:eastAsia="仿宋_GB2312"/>
                <w:sz w:val="28"/>
                <w:szCs w:val="28"/>
              </w:rPr>
            </w:pPr>
            <w:r>
              <w:rPr>
                <w:rFonts w:hint="eastAsia" w:ascii="仿宋_GB2312" w:hAnsi="宋体" w:eastAsia="仿宋_GB2312"/>
                <w:sz w:val="28"/>
                <w:szCs w:val="28"/>
              </w:rPr>
              <w:t>5</w:t>
            </w:r>
            <w:r>
              <w:rPr>
                <w:rFonts w:hint="eastAsia" w:ascii="仿宋_GB2312" w:hAnsi="宋体" w:eastAsia="仿宋_GB2312"/>
                <w:sz w:val="28"/>
                <w:szCs w:val="28"/>
                <w:lang w:val="en-US" w:eastAsia="zh-CN"/>
              </w:rPr>
              <w:t>.</w:t>
            </w:r>
            <w:r>
              <w:rPr>
                <w:rFonts w:hint="eastAsia" w:ascii="仿宋_GB2312" w:hAnsi="宋体" w:eastAsia="仿宋_GB2312"/>
                <w:sz w:val="28"/>
                <w:szCs w:val="28"/>
              </w:rPr>
              <w:t>公司被税务部门列入重大税收违法案件当事人名单；</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hint="eastAsia" w:ascii="仿宋_GB2312" w:hAnsi="宋体" w:eastAsia="仿宋_GB2312"/>
                <w:sz w:val="28"/>
                <w:szCs w:val="28"/>
                <w:highlight w:val="yellow"/>
              </w:rPr>
            </w:pPr>
            <w:r>
              <w:rPr>
                <w:rFonts w:hint="eastAsia" w:ascii="仿宋_GB2312" w:hAnsi="宋体" w:eastAsia="仿宋_GB2312"/>
                <w:sz w:val="28"/>
                <w:szCs w:val="28"/>
              </w:rPr>
              <w:t>6</w:t>
            </w:r>
            <w:r>
              <w:rPr>
                <w:rFonts w:hint="eastAsia" w:ascii="仿宋_GB2312" w:hAnsi="宋体" w:eastAsia="仿宋_GB2312"/>
                <w:sz w:val="28"/>
                <w:szCs w:val="28"/>
                <w:lang w:val="en-US" w:eastAsia="zh-CN"/>
              </w:rPr>
              <w:t>.</w:t>
            </w:r>
            <w:r>
              <w:rPr>
                <w:rFonts w:hint="eastAsia" w:ascii="仿宋_GB2312" w:hAnsi="宋体" w:eastAsia="仿宋_GB2312"/>
                <w:sz w:val="28"/>
                <w:szCs w:val="28"/>
              </w:rPr>
              <w:t>违反国家安全生产办法和安全生产技术规程，情节严重。</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hint="eastAsia" w:ascii="仿宋_GB2312" w:hAnsi="宋体" w:eastAsia="仿宋_GB2312"/>
                <w:sz w:val="28"/>
                <w:szCs w:val="28"/>
              </w:rPr>
            </w:pPr>
            <w:r>
              <w:rPr>
                <w:rFonts w:hint="eastAsia" w:ascii="仿宋_GB2312" w:hAnsi="宋体" w:eastAsia="仿宋_GB2312"/>
                <w:sz w:val="28"/>
                <w:szCs w:val="28"/>
              </w:rPr>
              <w:t>若查实我单位提供的资料及上述承诺不属实，本人以及本公司愿意承担因此引起的全部法律责任，并接受《船舶污染清除能力与信用评估自律管理办法》所指的相应处罚。</w:t>
            </w:r>
          </w:p>
          <w:p>
            <w:pPr>
              <w:spacing w:line="0" w:lineRule="atLeast"/>
              <w:ind w:left="214" w:leftChars="102" w:right="185" w:rightChars="88" w:firstLine="562" w:firstLineChars="201"/>
              <w:rPr>
                <w:rFonts w:hint="eastAsia" w:ascii="仿宋_GB2312" w:hAnsi="宋体" w:eastAsia="仿宋_GB2312"/>
                <w:sz w:val="28"/>
                <w:szCs w:val="28"/>
              </w:rPr>
            </w:pPr>
          </w:p>
          <w:p>
            <w:pPr>
              <w:spacing w:line="0" w:lineRule="atLeast"/>
              <w:ind w:left="214" w:leftChars="102" w:right="185" w:rightChars="88" w:firstLine="562" w:firstLineChars="201"/>
              <w:rPr>
                <w:rFonts w:hint="eastAsia" w:ascii="仿宋_GB2312" w:hAnsi="宋体" w:eastAsia="仿宋_GB2312"/>
                <w:sz w:val="28"/>
                <w:szCs w:val="28"/>
              </w:rPr>
            </w:pPr>
            <w:r>
              <w:rPr>
                <w:rFonts w:hint="eastAsia" w:ascii="仿宋_GB2312" w:hAnsi="宋体" w:eastAsia="仿宋_GB2312"/>
                <w:sz w:val="28"/>
                <w:szCs w:val="28"/>
              </w:rPr>
              <w:t>特此声明！</w:t>
            </w:r>
          </w:p>
          <w:p>
            <w:pPr>
              <w:spacing w:line="0" w:lineRule="atLeast"/>
              <w:ind w:left="216" w:leftChars="103" w:right="185" w:rightChars="88" w:firstLine="0" w:firstLineChars="0"/>
              <w:rPr>
                <w:rFonts w:hint="eastAsia" w:ascii="仿宋_GB2312" w:hAnsi="宋体" w:eastAsia="仿宋_GB2312"/>
                <w:sz w:val="28"/>
                <w:szCs w:val="28"/>
              </w:rPr>
            </w:pPr>
          </w:p>
          <w:p>
            <w:pPr>
              <w:spacing w:line="0" w:lineRule="atLeast"/>
              <w:ind w:left="216" w:leftChars="103" w:right="185" w:rightChars="88" w:firstLine="0" w:firstLineChars="0"/>
              <w:rPr>
                <w:rFonts w:hint="eastAsia" w:ascii="仿宋_GB2312" w:hAnsi="宋体" w:eastAsia="仿宋_GB2312"/>
                <w:sz w:val="28"/>
                <w:szCs w:val="28"/>
              </w:rPr>
            </w:pPr>
          </w:p>
          <w:p>
            <w:pPr>
              <w:spacing w:line="0" w:lineRule="atLeast"/>
              <w:ind w:left="216" w:leftChars="103" w:right="185" w:rightChars="88" w:firstLine="0" w:firstLineChars="0"/>
              <w:rPr>
                <w:rFonts w:hint="eastAsia"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b/>
                <w:sz w:val="28"/>
                <w:szCs w:val="28"/>
              </w:rPr>
              <w:t>申请单位：</w:t>
            </w:r>
            <w:r>
              <w:rPr>
                <w:rFonts w:hint="eastAsia" w:ascii="仿宋_GB2312" w:hAnsi="宋体" w:eastAsia="仿宋_GB2312"/>
                <w:sz w:val="28"/>
                <w:szCs w:val="28"/>
              </w:rPr>
              <w:t xml:space="preserve">               （盖  章）  </w:t>
            </w:r>
          </w:p>
          <w:p>
            <w:pPr>
              <w:spacing w:line="0" w:lineRule="atLeast"/>
              <w:ind w:left="216" w:leftChars="103" w:right="185" w:rightChars="88" w:firstLine="0" w:firstLineChars="0"/>
              <w:rPr>
                <w:rFonts w:hint="eastAsia" w:ascii="仿宋_GB2312" w:hAnsi="宋体" w:eastAsia="仿宋_GB2312"/>
                <w:sz w:val="28"/>
                <w:szCs w:val="28"/>
              </w:rPr>
            </w:pPr>
          </w:p>
          <w:p>
            <w:pPr>
              <w:spacing w:line="0" w:lineRule="atLeast"/>
              <w:ind w:left="216" w:leftChars="103" w:right="185" w:rightChars="88" w:firstLine="0" w:firstLineChars="0"/>
              <w:rPr>
                <w:rFonts w:hint="eastAsia" w:ascii="仿宋_GB2312" w:hAnsi="宋体" w:eastAsia="仿宋_GB2312"/>
                <w:sz w:val="24"/>
              </w:rPr>
            </w:pPr>
          </w:p>
          <w:p>
            <w:pPr>
              <w:spacing w:line="0" w:lineRule="atLeast"/>
              <w:ind w:left="216" w:leftChars="103" w:right="185" w:rightChars="88" w:firstLine="0" w:firstLineChars="0"/>
              <w:rPr>
                <w:rFonts w:hint="eastAsia" w:ascii="仿宋_GB2312" w:hAnsi="宋体" w:eastAsia="仿宋_GB2312"/>
                <w:sz w:val="24"/>
              </w:rPr>
            </w:pPr>
          </w:p>
          <w:p>
            <w:pPr>
              <w:spacing w:line="0" w:lineRule="atLeast"/>
              <w:ind w:left="216" w:leftChars="103" w:right="185" w:rightChars="88" w:firstLine="0" w:firstLineChars="0"/>
              <w:rPr>
                <w:rFonts w:ascii="仿宋_GB2312" w:hAnsi="宋体" w:eastAsia="仿宋_GB2312"/>
                <w:sz w:val="28"/>
                <w:szCs w:val="28"/>
              </w:rPr>
            </w:pPr>
            <w:r>
              <w:rPr>
                <w:rFonts w:hint="eastAsia" w:ascii="仿宋_GB2312" w:hAnsi="宋体" w:eastAsia="仿宋_GB2312"/>
                <w:sz w:val="24"/>
              </w:rPr>
              <w:t xml:space="preserve">                         </w:t>
            </w:r>
            <w:r>
              <w:rPr>
                <w:rFonts w:hint="eastAsia" w:ascii="仿宋_GB2312" w:hAnsi="宋体" w:eastAsia="仿宋_GB2312"/>
                <w:b/>
                <w:sz w:val="28"/>
                <w:szCs w:val="28"/>
              </w:rPr>
              <w:t xml:space="preserve">法定代表人： </w:t>
            </w:r>
            <w:r>
              <w:rPr>
                <w:rFonts w:hint="eastAsia" w:ascii="仿宋_GB2312" w:hAnsi="宋体" w:eastAsia="仿宋_GB2312"/>
                <w:sz w:val="28"/>
                <w:szCs w:val="28"/>
              </w:rPr>
              <w:t xml:space="preserve">            （亲笔签名）</w:t>
            </w:r>
          </w:p>
          <w:p>
            <w:pPr>
              <w:spacing w:line="0" w:lineRule="atLeast"/>
              <w:ind w:left="216" w:leftChars="103" w:right="185" w:rightChars="88" w:firstLine="0" w:firstLineChars="0"/>
              <w:rPr>
                <w:rFonts w:ascii="仿宋_GB2312" w:hAnsi="宋体" w:eastAsia="仿宋_GB2312"/>
                <w:sz w:val="24"/>
              </w:rPr>
            </w:pPr>
            <w:r>
              <w:rPr>
                <w:rFonts w:hint="eastAsia" w:ascii="仿宋_GB2312" w:hAnsi="宋体" w:eastAsia="仿宋_GB2312"/>
                <w:sz w:val="24"/>
              </w:rPr>
              <w:t xml:space="preserve"> </w:t>
            </w:r>
            <w:r>
              <w:rPr>
                <w:rFonts w:ascii="仿宋_GB2312" w:hAnsi="宋体" w:eastAsia="仿宋_GB2312"/>
                <w:sz w:val="24"/>
              </w:rPr>
              <w:t xml:space="preserve">                       </w:t>
            </w:r>
          </w:p>
          <w:p>
            <w:pPr>
              <w:spacing w:line="0" w:lineRule="atLeast"/>
              <w:ind w:left="216" w:leftChars="103" w:right="185" w:rightChars="88" w:firstLine="0" w:firstLineChars="0"/>
              <w:rPr>
                <w:rFonts w:ascii="仿宋_GB2312" w:hAnsi="宋体" w:eastAsia="仿宋_GB2312"/>
                <w:sz w:val="24"/>
              </w:rPr>
            </w:pPr>
          </w:p>
          <w:p>
            <w:pPr>
              <w:spacing w:line="0" w:lineRule="atLeast"/>
              <w:ind w:left="216" w:leftChars="103" w:right="185" w:rightChars="88" w:firstLine="0" w:firstLineChars="0"/>
              <w:rPr>
                <w:rFonts w:ascii="仿宋_GB2312" w:hAnsi="宋体" w:eastAsia="仿宋_GB2312"/>
                <w:sz w:val="24"/>
              </w:rPr>
            </w:pPr>
          </w:p>
          <w:p>
            <w:pPr>
              <w:spacing w:line="0" w:lineRule="atLeast"/>
              <w:ind w:left="216" w:leftChars="103" w:right="185" w:rightChars="88" w:firstLine="0" w:firstLineChars="0"/>
              <w:jc w:val="right"/>
              <w:rPr>
                <w:rFonts w:ascii="仿宋_GB2312" w:hAnsi="宋体" w:eastAsia="仿宋_GB2312"/>
                <w:sz w:val="28"/>
                <w:szCs w:val="28"/>
              </w:rPr>
            </w:pPr>
            <w:r>
              <w:rPr>
                <w:rFonts w:hint="eastAsia" w:ascii="仿宋_GB2312" w:hAnsi="宋体" w:eastAsia="仿宋_GB2312"/>
                <w:sz w:val="24"/>
              </w:rPr>
              <w:t xml:space="preserve"> </w:t>
            </w:r>
            <w:r>
              <w:rPr>
                <w:rFonts w:hint="eastAsia" w:ascii="仿宋_GB2312" w:hAnsi="宋体" w:eastAsia="仿宋_GB2312"/>
                <w:b/>
                <w:sz w:val="28"/>
                <w:szCs w:val="28"/>
              </w:rPr>
              <w:t xml:space="preserve">日期：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年 </w:t>
            </w:r>
            <w:r>
              <w:rPr>
                <w:rFonts w:ascii="仿宋_GB2312" w:hAnsi="宋体" w:eastAsia="仿宋_GB2312"/>
                <w:sz w:val="28"/>
                <w:szCs w:val="28"/>
              </w:rPr>
              <w:t xml:space="preserve">     </w:t>
            </w:r>
            <w:r>
              <w:rPr>
                <w:rFonts w:hint="eastAsia" w:ascii="仿宋_GB2312" w:hAnsi="宋体" w:eastAsia="仿宋_GB2312"/>
                <w:sz w:val="28"/>
                <w:szCs w:val="28"/>
              </w:rPr>
              <w:t xml:space="preserve">月 </w:t>
            </w:r>
            <w:r>
              <w:rPr>
                <w:rFonts w:ascii="仿宋_GB2312" w:hAnsi="宋体" w:eastAsia="仿宋_GB2312"/>
                <w:sz w:val="28"/>
                <w:szCs w:val="28"/>
              </w:rPr>
              <w:t xml:space="preserve">     </w:t>
            </w:r>
            <w:r>
              <w:rPr>
                <w:rFonts w:hint="eastAsia" w:ascii="仿宋_GB2312" w:hAnsi="宋体" w:eastAsia="仿宋_GB2312"/>
                <w:sz w:val="28"/>
                <w:szCs w:val="28"/>
              </w:rPr>
              <w:t>日</w:t>
            </w:r>
          </w:p>
          <w:p>
            <w:pPr>
              <w:spacing w:line="0" w:lineRule="atLeast"/>
              <w:ind w:firstLine="480" w:firstLineChars="200"/>
              <w:rPr>
                <w:rFonts w:hint="eastAsia" w:ascii="仿宋_GB2312" w:hAnsi="宋体" w:eastAsia="仿宋_GB2312"/>
                <w:sz w:val="24"/>
              </w:rPr>
            </w:pPr>
          </w:p>
        </w:tc>
      </w:tr>
    </w:tbl>
    <w:p>
      <w:pPr>
        <w:rPr>
          <w:rFonts w:hint="eastAsia" w:ascii="黑体" w:hAnsi="黑体" w:eastAsia="黑体" w:cs="黑体"/>
          <w:b/>
          <w:bCs/>
        </w:rPr>
      </w:pPr>
      <w:r>
        <w:rPr>
          <w:rFonts w:hint="eastAsia" w:ascii="宋体" w:hAnsi="宋体" w:eastAsia="宋体" w:cs="宋体"/>
          <w:b w:val="0"/>
          <w:bCs/>
          <w:sz w:val="36"/>
          <w:szCs w:val="36"/>
          <w:lang w:val="en-US" w:eastAsia="zh-CN"/>
        </w:rPr>
        <w:t>表八：</w:t>
      </w:r>
      <w:r>
        <w:rPr>
          <w:rFonts w:hint="eastAsia" w:ascii="仿宋_GB2312" w:eastAsia="仿宋_GB2312"/>
          <w:b/>
          <w:bCs/>
          <w:sz w:val="36"/>
          <w:szCs w:val="36"/>
        </w:rPr>
        <w:t xml:space="preserve">  </w:t>
      </w:r>
      <w:r>
        <w:rPr>
          <w:rFonts w:hint="eastAsia" w:ascii="方正小标宋简体" w:hAnsi="方正小标宋简体" w:eastAsia="方正小标宋简体" w:cs="方正小标宋简体"/>
          <w:b w:val="0"/>
          <w:bCs w:val="0"/>
          <w:sz w:val="36"/>
          <w:szCs w:val="36"/>
          <w:lang w:val="en-US" w:eastAsia="zh-CN"/>
        </w:rPr>
        <w:t>公司简介及</w:t>
      </w:r>
      <w:r>
        <w:rPr>
          <w:rFonts w:hint="eastAsia" w:ascii="方正小标宋简体" w:hAnsi="方正小标宋简体" w:eastAsia="方正小标宋简体" w:cs="方正小标宋简体"/>
          <w:b w:val="0"/>
          <w:bCs w:val="0"/>
          <w:sz w:val="36"/>
          <w:szCs w:val="36"/>
        </w:rPr>
        <w:t>船舶污染清除能力自评概述</w:t>
      </w:r>
    </w:p>
    <w:p>
      <w:pPr>
        <w:rPr>
          <w:rFonts w:hint="eastAsia" w:ascii="仿宋_GB2312" w:eastAsia="仿宋_GB231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7" w:hRule="atLeast"/>
        </w:trPr>
        <w:tc>
          <w:tcPr>
            <w:tcW w:w="8522" w:type="dxa"/>
            <w:noWrap w:val="0"/>
            <w:vAlign w:val="top"/>
          </w:tcPr>
          <w:p>
            <w:pPr>
              <w:rPr>
                <w:rFonts w:hint="eastAsia" w:ascii="仿宋_GB2312" w:eastAsia="仿宋_GB2312"/>
                <w:sz w:val="24"/>
              </w:rPr>
            </w:pPr>
          </w:p>
          <w:p>
            <w:pPr>
              <w:ind w:firstLine="540" w:firstLineChars="150"/>
              <w:jc w:val="center"/>
              <w:rPr>
                <w:rFonts w:hint="eastAsia" w:ascii="仿宋_GB2312" w:eastAsia="仿宋_GB2312"/>
                <w:sz w:val="36"/>
                <w:szCs w:val="36"/>
              </w:rPr>
            </w:pPr>
          </w:p>
        </w:tc>
      </w:tr>
    </w:tbl>
    <w:p>
      <w:pPr>
        <w:rPr>
          <w:rFonts w:hint="eastAsia" w:ascii="仿宋_GB2312" w:eastAsia="仿宋_GB2312"/>
        </w:rPr>
      </w:pPr>
    </w:p>
    <w:sectPr>
      <w:footerReference r:id="rId19" w:type="first"/>
      <w:headerReference r:id="rId17" w:type="default"/>
      <w:footerReference r:id="rId18" w:type="default"/>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posOffset>2411730</wp:posOffset>
              </wp:positionH>
              <wp:positionV relativeFrom="paragraph">
                <wp:posOffset>-55245</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- 16 -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89.9pt;margin-top:-4.35pt;height:144pt;width:144pt;mso-position-horizontal-relative:margin;mso-wrap-style:none;z-index:251659264;mso-width-relative:page;mso-height-relative:page;" filled="f" stroked="f" coordsize="21600,21600" o:gfxdata="UEsDBAoAAAAAAIdO4kAAAAAAAAAAAAAAAAAEAAAAZHJzL1BLAwQUAAAACACHTuJAn4jiktgAAAAK&#10;AQAADwAAAGRycy9kb3ducmV2LnhtbE2PzU7DMBCE70i8g7VI3FqnDUraNE4lKsIRiYYDRzfeJgH/&#10;RLabhrdnOdHjzo5mvin3s9FsQh8GZwWslgkwtK1Tg+0EfDT1YgMsRGmV1M6igB8MsK/u70pZKHe1&#10;7zgdY8coxIZCCuhjHAvOQ9ujkWHpRrT0OztvZKTTd1x5eaVwo/k6STJu5GCpoZcjHnpsv48XI+BQ&#10;N42fMHj9ia91+vX2/IQvsxCPD6tkByziHP/N8IdP6FAR08ldrApMC0jzLaFHAYtNDowMWZaTcBKw&#10;zrcp8KrktxOqX1BLAwQUAAAACACHTuJAx5e1zjECAABhBAAADgAAAGRycy9lMm9Eb2MueG1srVRL&#10;jhMxEN0jcQfLe9JJEKMoSmcUJgpCipiRAmLtuN1pS/7JdtIdDgA3YMWGPefKOXjuTwYNLGbBxl12&#10;lV/5varqxW2jFTkJH6Q1OZ2MxpQIw20hzSGnnz5uXs0oCZGZgilrRE7PItDb5csXi9rNxdRWVhXC&#10;E4CYMK9dTqsY3TzLAq+EZmFknTBwltZrFrH1h6zwrAa6Vtl0PL7JausL5y0XIeB03Tlpj+ifA2jL&#10;UnKxtvyohYkdqheKRVAKlXSBLtvXlqXg8b4sg4hE5RRMY7siCex9WrPlgs0PnrlK8v4J7DlPeMJJ&#10;M2mQ9Aq1ZpGRo5d/QWnJvQ22jCNuddYRaRUBi8n4iTa7ijnRcoHUwV1FD/8Pln84PXgii5yi7IZp&#10;FPzy/dvlx6/Lz69kluSpXZgjaucQF5u3tkHTDOcBh4l1U3qdvuBD4Ie456u4oomEp0uz6Ww2hovD&#10;N2yAnz1edz7Ed8JqkoycelSvFZWdtiF2oUNIymbsRirVVlAZUuf05vWbcXvh6gG4MsiRSHSPTVZs&#10;9k3PbG+LM4h523VGcHwjkXzLQnxgHq2AB2NY4j2WUlkksb1FSWX9l3+dp3hUCF5KarRWTg0miRL1&#10;3qByAIyD4QdjPxjmqO8senWCIXS8NXHBRzWYpbf6MyZolXLAxQxHppzGwbyLXXtjArlYrdqgo/Py&#10;UHUX0HeOxa3ZOZ7SJCGDWx0jxGw1TgJ1qvS6ofPaKvVTklr7z30b9fhnW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n4jiktgAAAAKAQAADwAAAAAAAAABACAAAAAiAAAAZHJzL2Rvd25yZXYueG1s&#10;UEsBAhQAFAAAAAgAh07iQMeXtc4xAgAAYQQAAA4AAAAAAAAAAQAgAAAAJwEAAGRycy9lMm9Eb2Mu&#10;eG1sUEsFBgAAAAAGAAYAWQEAAMoFA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- 16 -</w:t>
                    </w:r>
                    <w:r>
                      <w:rPr>
                        <w:rFonts w:hint="eastAsia" w:ascii="宋体" w:hAnsi="宋体" w:eastAsia="宋体" w:cs="宋体"/>
                        <w:sz w:val="28"/>
                        <w:szCs w:val="28"/>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12</w:t>
    </w:r>
    <w:r>
      <w:fldChar w:fldCharType="end"/>
    </w:r>
  </w:p>
  <w:p>
    <w:pPr>
      <w:pStyle w:val="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3360" behindDoc="0" locked="0" layoutInCell="1" allowOverlap="1">
              <wp:simplePos x="0" y="0"/>
              <wp:positionH relativeFrom="margin">
                <wp:posOffset>6374765</wp:posOffset>
              </wp:positionH>
              <wp:positionV relativeFrom="paragraph">
                <wp:posOffset>80645</wp:posOffset>
              </wp:positionV>
              <wp:extent cx="51308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51308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501.95pt;margin-top:6.35pt;height:144pt;width:40.4pt;mso-position-horizontal-relative:margin;z-index:251663360;mso-width-relative:page;mso-height-relative:page;" filled="f" stroked="f" coordsize="21600,21600" o:gfxdata="UEsDBAoAAAAAAIdO4kAAAAAAAAAAAAAAAAAEAAAAZHJzL1BLAwQUAAAACACHTuJAkCvhEdgAAAAM&#10;AQAADwAAAGRycy9kb3ducmV2LnhtbE2PMU/DMBCFdyT+g3VIbNRui2ibxumAoANMpAgxuvElDsTn&#10;KHbTwq/nOpXtPd27d9/lm5PvxIhDbANpmE4UCKQq2JYaDe+757sliJgMWdMFQg0/GGFTXF/lJrPh&#10;SG84lqkRXEIxMxpcSn0mZawcehMnoUfiWR0GbxLboZF2MEcu952cKfUgvWmJLzjT46PD6rs8eMb4&#10;eFV++1u7T/9i6li63bh9+tL69maq1iASntIlDGd83oGCmfbhQDaKjr1S8xVnWc0WIM4Jtbxntdcw&#10;V2oBssjl/yeKP1BLAwQUAAAACACHTuJA0EI7hzgCAABkBAAADgAAAGRycy9lMm9Eb2MueG1srVTL&#10;bhMxFN0j8Q+W93QmjVpFUSdVaBSEVNFKBbF2PJ6MJb+wnc6UD4A/YMWGfb8r38GxJ5OiwqILNs6d&#10;+z7n3puLy14rci98kNZUdHJSUiIMt7U024p++rh+M6MkRGZqpqwRFX0QgV4uXr+66NxcnNrWqlp4&#10;giQmzDtX0TZGNy+KwFuhWTixThgYG+s1i/j026L2rEN2rYrTsjwvOutr5y0XIUC7Goz0kNG/JKFt&#10;GsnFyvKdFiYOWb1QLAJSaKULdJG7bRrB403TBBGJqiiQxvyiCORNeovFBZtvPXOt5IcW2EtaeIZJ&#10;M2lQ9JhqxSIjOy//SqUl9zbYJp5wq4sBSGYEKCblM27uWuZExgKqgzuSHv5fWv7h/tYTWWMTppQY&#10;pjHx/Y/v+5+P+1/fCHQgqHNhDr87B8/Yv7U9nEd9gDLh7huv0y8QEdhB78ORXtFHwqE8m0zLGSwc&#10;psnsdDYrM//FU7TzIb4TVpMkVNRjfJlVdn8dIjqB6+iSihm7lkrlESpDuoqeT8/KHHC0IEIZBCYM&#10;Q69Jiv2mPwDb2PoBuLwdViM4vpYofs1CvGUeu4CGcS3xBk+jLIrYg0RJa/3Xf+mTP0YEKyUddqui&#10;4cuOeUGJem8wPKSMo+BHYTMKZqevLNZ1gjt0PIsI8FGNYuOt/owjWqYqMDHDUauicRSv4rDhOEIu&#10;lsvstHNebtshAKvnWLw2d46nMonK4Ja7CDozy4migZcDc1i+TP7hUNJ2//mdvZ7+HB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JAr4RHYAAAADAEAAA8AAAAAAAAAAQAgAAAAIgAAAGRycy9kb3du&#10;cmV2LnhtbFBLAQIUABQAAAAIAIdO4kDQQjuHOAIAAGQEAAAOAAAAAAAAAAEAIAAAACcBAABkcnMv&#10;ZTJvRG9jLnhtbFBLBQYAAAAABgAGAFkBAADR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137795</wp:posOffset>
              </wp:positionV>
              <wp:extent cx="51308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51308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0.85pt;height:144pt;width:40.4pt;mso-position-horizontal:center;mso-position-horizontal-relative:margin;z-index:251661312;mso-width-relative:page;mso-height-relative:page;" filled="f" stroked="f" coordsize="21600,21600" o:gfxdata="UEsDBAoAAAAAAIdO4kAAAAAAAAAAAAAAAAAEAAAAZHJzL1BLAwQUAAAACACHTuJAjH1ET9UAAAAG&#10;AQAADwAAAGRycy9kb3ducmV2LnhtbE2PwU7DMBBE70j8g7VI3KidItES4vSAoAc4kSLEcZts4kC8&#10;jmI3LXw9ywmOo5mdfVNsTn5QM02xD2whWxhQxHVoeu4svO4er9agYkJucAhMFr4owqY8Pyswb8KR&#10;X2iuUqekhGOOFlxKY651rB15jIswEovXhsljEjl1upnwKOV+0EtjbrTHnuWDw5HuHdWf1cELxtuz&#10;8dvv1r37J2xj5Xbz9uHD2suLzNyBSnRKf2H4xZcbKIVpHw7cRDVYkCHJwjJbgRJ3bWTH3sK1uV2B&#10;Lgv9H7/8AVBLAwQUAAAACACHTuJAuSoxbDcCAABkBAAADgAAAGRycy9lMm9Eb2MueG1srVRLbtsw&#10;EN0X6B0I7mvJDhIYRuTAjeGigNEEcIuuaYqyBPBXkrbkHqC9QVfddJ9z5Rx9pCynSLvIohtqOP/3&#10;Zqjrm05JchDON0YXdDzKKRGam7LRu4J++rh6M6XEB6ZLJo0WBT0KT2/mr19dt3YmJqY2shSOIIn2&#10;s9YWtA7BzrLM81oo5kfGCg1jZZxiAVe3y0rHWmRXMpvk+VXWGldaZ7jwHtplb6SnjO4lCU1VNVws&#10;Dd8roUOf1QnJAiD5urGezlO3VSV4uKsqLwKRBQXSkE4UgbyNZza/ZrOdY7Zu+KkF9pIWnmFSrNEo&#10;ek61ZIGRvWv+SqUa7ow3VRhxo7IeSGIEKMb5M242NbMiYQHV3p5J9/8vLf9wuHekKbEJY0o0U5j4&#10;44/vjz8fHn99I9CBoNb6Gfw2Fp6he2s6OA96D2XE3VVOxS8QEdhB7/FMr+gC4VBeji/yKSwcpvF0&#10;Mp3mif/sKdo6H94Jo0gUCuowvsQqO6x9QCdwHVxiMW1WjZRphFKTtqBXF5d5CjhbECE1AiOGvtco&#10;hW7bnYBtTXkELmf61fCWrxoUXzMf7pnDLqBhvJZwh6OSBkXMSaKkNu7rv/TRHyOClZIWu1VQ/2XP&#10;nKBEvtcYHlKGQXCDsB0EvVe3BuuKeaCbJCLABTmIlTPqMx7RIlaBiWmOWgUNg3gb+g3HI+RisUhO&#10;e+uaXd0HYPUsC2u9sTyWiVR6u9gH0JlYjhT1vJyYw/Il8k8PJW73n/fk9fRzmP8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jH1ET9UAAAAGAQAADwAAAAAAAAABACAAAAAiAAAAZHJzL2Rvd25yZXYu&#10;eG1sUEsBAhQAFAAAAAgAh07iQLkqMWw3AgAAZAQAAA4AAAAAAAAAAQAgAAAAJAEAAGRycy9lMm9E&#10;b2MueG1sUEsFBgAAAAAGAAYAWQEAAM0FA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2336" behindDoc="0" locked="0" layoutInCell="1" allowOverlap="1">
              <wp:simplePos x="0" y="0"/>
              <wp:positionH relativeFrom="margin">
                <wp:posOffset>2409825</wp:posOffset>
              </wp:positionH>
              <wp:positionV relativeFrom="paragraph">
                <wp:posOffset>-14605</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89.75pt;margin-top:-1.15pt;height:144pt;width:144pt;mso-position-horizontal-relative:margin;mso-wrap-style:none;z-index:251662336;mso-width-relative:page;mso-height-relative:page;" filled="f" stroked="f" coordsize="21600,21600" o:gfxdata="UEsDBAoAAAAAAIdO4kAAAAAAAAAAAAAAAAAEAAAAZHJzL1BLAwQUAAAACACHTuJAjVWNq9gAAAAK&#10;AQAADwAAAGRycy9kb3ducmV2LnhtbE2PTU+DQBCG7yb+h82YeGuXgoWKDE1sxKOJxYPHLTsCuh9k&#10;d0vx37ue9DgzT9553mq/aMVmcn60BmGzToCR6awcTY/w1jarHTAfhJFCWUMI3+RhX19fVaKU9mJe&#10;aT6GnsUQ40uBMIQwlZz7biAt/NpOZOLtwzotQhxdz6UTlxiuFU+TJOdajCZ+GMREh4G6r+NZIxya&#10;tnUzeafe6bnJPl8e7+hpQby92SQPwAIt4Q+GX/2oDnV0OtmzkZ4phKy430YUYZVmwCKQ50VcnBDS&#10;3bYAXlf8f4X6B1BLAwQUAAAACACHTuJAbP7xkTECAABjBAAADgAAAGRycy9lMm9Eb2MueG1srVRL&#10;jhMxEN0jcQfLe9JJEKMoSmcUJgpCipiRAmLtuN1pS/7JdtIdDgA3YMWGPefKOXjuTwYNLGbBxl12&#10;lV/5varqxW2jFTkJH6Q1OZ2MxpQIw20hzSGnnz5uXs0oCZGZgilrRE7PItDb5csXi9rNxdRWVhXC&#10;E4CYMK9dTqsY3TzLAq+EZmFknTBwltZrFrH1h6zwrAa6Vtl0PL7JausL5y0XIeB03Tlpj+ifA2jL&#10;UnKxtvyohYkdqheKRVAKlXSBLtvXlqXg8b4sg4hE5RRMY7siCex9WrPlgs0PnrlK8v4J7DlPeMJJ&#10;M2mQ9Aq1ZpGRo5d/QWnJvQ22jCNuddYRaRUBi8n4iTa7ijnRcoHUwV1FD/8Pln84PXgiC3TClBLD&#10;NCp++f7t8uPX5edXgjMIVLswR9zOITI2b22D4OE84DDxbkqv0xeMCPyQ93yVVzSR8HRpNp3NxnBx&#10;+IYN8LPH686H+E5YTZKRU4/6tbKy0zbELnQISdmM3Uil2hoqQ+qc3rx+M24vXD0AVwY5EonuscmK&#10;zb7pme1tcQYxb7veCI5vJJJvWYgPzKMZ8GCMS7zHUiqLJLa3KKms//Kv8xSPGsFLSY3myqnBLFGi&#10;3hvUDoBxMPxg7AfDHPWdRbdOMIaOtyYu+KgGs/RWf8YMrVIOuJjhyJTTOJh3sWtwzCAXq1UbdHRe&#10;HqruAjrPsbg1O8dTmiRkcKtjhJitxkmgTpVeN/ReW6V+TlJz/7lvox7/D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jVWNq9gAAAAKAQAADwAAAAAAAAABACAAAAAiAAAAZHJzL2Rvd25yZXYueG1s&#10;UEsBAhQAFAAAAAgAh07iQGz+8ZExAgAAYwQAAA4AAAAAAAAAAQAgAAAAJwEAAGRycy9lMm9Eb2Mu&#10;eG1sUEsFBgAAAAAGAAYAWQEAAMoFA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tabs>
        <w:tab w:val="left" w:pos="7603"/>
      </w:tabs>
      <w:jc w:val="left"/>
      <w:rPr>
        <w:rFonts w:hint="eastAsia" w:eastAsia="宋体"/>
        <w:lang w:eastAsia="zh-CN"/>
      </w:rPr>
    </w:pPr>
    <w:r>
      <w:rPr>
        <w:rFonts w:hint="eastAsia"/>
        <w:lang w:eastAsia="zh-CN"/>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9137"/>
    <w:multiLevelType w:val="singleLevel"/>
    <w:tmpl w:val="8A499137"/>
    <w:lvl w:ilvl="0" w:tentative="0">
      <w:start w:val="1"/>
      <w:numFmt w:val="decimal"/>
      <w:suff w:val="nothing"/>
      <w:lvlText w:val="%1）"/>
      <w:lvlJc w:val="left"/>
    </w:lvl>
  </w:abstractNum>
  <w:abstractNum w:abstractNumId="1">
    <w:nsid w:val="8FE122B1"/>
    <w:multiLevelType w:val="singleLevel"/>
    <w:tmpl w:val="8FE122B1"/>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wZDA3NGI3YWIyYzg2NDE0NmFmNGZjYjJjNThmYzMifQ=="/>
  </w:docVars>
  <w:rsids>
    <w:rsidRoot w:val="002B3F5F"/>
    <w:rsid w:val="00002FC2"/>
    <w:rsid w:val="0002199E"/>
    <w:rsid w:val="0003224B"/>
    <w:rsid w:val="00034C1A"/>
    <w:rsid w:val="000501D1"/>
    <w:rsid w:val="0005560C"/>
    <w:rsid w:val="00064793"/>
    <w:rsid w:val="00067D47"/>
    <w:rsid w:val="00071792"/>
    <w:rsid w:val="000736C5"/>
    <w:rsid w:val="0008004C"/>
    <w:rsid w:val="00092F64"/>
    <w:rsid w:val="000930F7"/>
    <w:rsid w:val="000A3BF3"/>
    <w:rsid w:val="000B5ED8"/>
    <w:rsid w:val="000C3BB9"/>
    <w:rsid w:val="000C7C70"/>
    <w:rsid w:val="000C7ED6"/>
    <w:rsid w:val="000D7BBB"/>
    <w:rsid w:val="000E190A"/>
    <w:rsid w:val="000F7346"/>
    <w:rsid w:val="00111F2D"/>
    <w:rsid w:val="00113946"/>
    <w:rsid w:val="001356C8"/>
    <w:rsid w:val="00155C61"/>
    <w:rsid w:val="00177443"/>
    <w:rsid w:val="001803F9"/>
    <w:rsid w:val="0018294D"/>
    <w:rsid w:val="001B0789"/>
    <w:rsid w:val="001B7A7B"/>
    <w:rsid w:val="001D343A"/>
    <w:rsid w:val="00200033"/>
    <w:rsid w:val="0021539F"/>
    <w:rsid w:val="002370DB"/>
    <w:rsid w:val="00237D21"/>
    <w:rsid w:val="00260DE8"/>
    <w:rsid w:val="00284370"/>
    <w:rsid w:val="002A105F"/>
    <w:rsid w:val="002B3F5F"/>
    <w:rsid w:val="002B6F34"/>
    <w:rsid w:val="002C0D5F"/>
    <w:rsid w:val="002C4821"/>
    <w:rsid w:val="002D42B1"/>
    <w:rsid w:val="0031591B"/>
    <w:rsid w:val="00321D4D"/>
    <w:rsid w:val="00330F31"/>
    <w:rsid w:val="00332A28"/>
    <w:rsid w:val="003346CB"/>
    <w:rsid w:val="00336B05"/>
    <w:rsid w:val="00350919"/>
    <w:rsid w:val="00373DAC"/>
    <w:rsid w:val="00376C4E"/>
    <w:rsid w:val="00391678"/>
    <w:rsid w:val="003D73D6"/>
    <w:rsid w:val="003E29E1"/>
    <w:rsid w:val="00403713"/>
    <w:rsid w:val="0040433B"/>
    <w:rsid w:val="00415A0B"/>
    <w:rsid w:val="0048152C"/>
    <w:rsid w:val="0048181D"/>
    <w:rsid w:val="00491DB3"/>
    <w:rsid w:val="004A11AE"/>
    <w:rsid w:val="004A14CC"/>
    <w:rsid w:val="004B0B7F"/>
    <w:rsid w:val="004B10B9"/>
    <w:rsid w:val="004B5D9D"/>
    <w:rsid w:val="004B74CA"/>
    <w:rsid w:val="004C6858"/>
    <w:rsid w:val="004C7AD6"/>
    <w:rsid w:val="004E7670"/>
    <w:rsid w:val="004F0642"/>
    <w:rsid w:val="004F2451"/>
    <w:rsid w:val="005127AB"/>
    <w:rsid w:val="00522BA1"/>
    <w:rsid w:val="00523B87"/>
    <w:rsid w:val="0053571D"/>
    <w:rsid w:val="00541E95"/>
    <w:rsid w:val="005519B3"/>
    <w:rsid w:val="00563FC7"/>
    <w:rsid w:val="00566CD6"/>
    <w:rsid w:val="00567739"/>
    <w:rsid w:val="00572F22"/>
    <w:rsid w:val="005A4017"/>
    <w:rsid w:val="005A4C9F"/>
    <w:rsid w:val="005C1AE2"/>
    <w:rsid w:val="005C3B53"/>
    <w:rsid w:val="005D0970"/>
    <w:rsid w:val="005E4862"/>
    <w:rsid w:val="005F67A8"/>
    <w:rsid w:val="006009A9"/>
    <w:rsid w:val="00612633"/>
    <w:rsid w:val="00614261"/>
    <w:rsid w:val="00643D8D"/>
    <w:rsid w:val="00664517"/>
    <w:rsid w:val="00676D72"/>
    <w:rsid w:val="00680374"/>
    <w:rsid w:val="00686B1D"/>
    <w:rsid w:val="006926BE"/>
    <w:rsid w:val="006A589D"/>
    <w:rsid w:val="006B6FFE"/>
    <w:rsid w:val="006C3288"/>
    <w:rsid w:val="00716601"/>
    <w:rsid w:val="007365F1"/>
    <w:rsid w:val="007371E8"/>
    <w:rsid w:val="0078469C"/>
    <w:rsid w:val="00790860"/>
    <w:rsid w:val="007A00E3"/>
    <w:rsid w:val="007A459F"/>
    <w:rsid w:val="007A715B"/>
    <w:rsid w:val="007B0192"/>
    <w:rsid w:val="007C116B"/>
    <w:rsid w:val="00802AF7"/>
    <w:rsid w:val="00813490"/>
    <w:rsid w:val="008266D1"/>
    <w:rsid w:val="00830817"/>
    <w:rsid w:val="00832C92"/>
    <w:rsid w:val="00834098"/>
    <w:rsid w:val="00834492"/>
    <w:rsid w:val="00835B18"/>
    <w:rsid w:val="00861863"/>
    <w:rsid w:val="00861899"/>
    <w:rsid w:val="00866C55"/>
    <w:rsid w:val="008A5DB3"/>
    <w:rsid w:val="008B2281"/>
    <w:rsid w:val="008E5C4F"/>
    <w:rsid w:val="008F315B"/>
    <w:rsid w:val="008F7063"/>
    <w:rsid w:val="008F7997"/>
    <w:rsid w:val="00905691"/>
    <w:rsid w:val="00915F8E"/>
    <w:rsid w:val="00921444"/>
    <w:rsid w:val="00921B9E"/>
    <w:rsid w:val="009270C0"/>
    <w:rsid w:val="009639D6"/>
    <w:rsid w:val="0097005C"/>
    <w:rsid w:val="009779B3"/>
    <w:rsid w:val="009909B7"/>
    <w:rsid w:val="009A13C6"/>
    <w:rsid w:val="009C0930"/>
    <w:rsid w:val="009C2D6D"/>
    <w:rsid w:val="009C561F"/>
    <w:rsid w:val="009F3B98"/>
    <w:rsid w:val="009F747B"/>
    <w:rsid w:val="00A0723F"/>
    <w:rsid w:val="00A103EC"/>
    <w:rsid w:val="00A20B0E"/>
    <w:rsid w:val="00A20B23"/>
    <w:rsid w:val="00A34498"/>
    <w:rsid w:val="00A36A12"/>
    <w:rsid w:val="00A450A2"/>
    <w:rsid w:val="00A50EB7"/>
    <w:rsid w:val="00A62D23"/>
    <w:rsid w:val="00A9165C"/>
    <w:rsid w:val="00AA3BA4"/>
    <w:rsid w:val="00AC7E57"/>
    <w:rsid w:val="00AD46CE"/>
    <w:rsid w:val="00AE34EA"/>
    <w:rsid w:val="00AE4E15"/>
    <w:rsid w:val="00B3068A"/>
    <w:rsid w:val="00B555E8"/>
    <w:rsid w:val="00B65F73"/>
    <w:rsid w:val="00B70F83"/>
    <w:rsid w:val="00B75294"/>
    <w:rsid w:val="00B759A8"/>
    <w:rsid w:val="00B93034"/>
    <w:rsid w:val="00BB1EC4"/>
    <w:rsid w:val="00BF3BDC"/>
    <w:rsid w:val="00C07735"/>
    <w:rsid w:val="00C11DB0"/>
    <w:rsid w:val="00C17113"/>
    <w:rsid w:val="00C2269A"/>
    <w:rsid w:val="00C23540"/>
    <w:rsid w:val="00C25E99"/>
    <w:rsid w:val="00C43E7A"/>
    <w:rsid w:val="00C660E2"/>
    <w:rsid w:val="00C77296"/>
    <w:rsid w:val="00CB18AB"/>
    <w:rsid w:val="00CB5665"/>
    <w:rsid w:val="00CB63D2"/>
    <w:rsid w:val="00CB7319"/>
    <w:rsid w:val="00CC0F65"/>
    <w:rsid w:val="00CC58BC"/>
    <w:rsid w:val="00CE4CA6"/>
    <w:rsid w:val="00CF6443"/>
    <w:rsid w:val="00D37305"/>
    <w:rsid w:val="00D37C69"/>
    <w:rsid w:val="00D76B0A"/>
    <w:rsid w:val="00DA60EC"/>
    <w:rsid w:val="00DA68C3"/>
    <w:rsid w:val="00DB6487"/>
    <w:rsid w:val="00DB715E"/>
    <w:rsid w:val="00DC2C4D"/>
    <w:rsid w:val="00DC3361"/>
    <w:rsid w:val="00DC6C3C"/>
    <w:rsid w:val="00DD4028"/>
    <w:rsid w:val="00DE56C4"/>
    <w:rsid w:val="00DF35C6"/>
    <w:rsid w:val="00E11827"/>
    <w:rsid w:val="00E138EF"/>
    <w:rsid w:val="00E37113"/>
    <w:rsid w:val="00E4325B"/>
    <w:rsid w:val="00E46E2A"/>
    <w:rsid w:val="00EB0C54"/>
    <w:rsid w:val="00EB5B35"/>
    <w:rsid w:val="00EC2BAA"/>
    <w:rsid w:val="00EE306F"/>
    <w:rsid w:val="00F1485F"/>
    <w:rsid w:val="00F22BE5"/>
    <w:rsid w:val="00F401CE"/>
    <w:rsid w:val="00F402CF"/>
    <w:rsid w:val="00F671F3"/>
    <w:rsid w:val="00F75631"/>
    <w:rsid w:val="00F777FE"/>
    <w:rsid w:val="00F81161"/>
    <w:rsid w:val="00F812F0"/>
    <w:rsid w:val="00F829BC"/>
    <w:rsid w:val="00F9629B"/>
    <w:rsid w:val="00FA2F83"/>
    <w:rsid w:val="00FB14D0"/>
    <w:rsid w:val="00FF64B8"/>
    <w:rsid w:val="02390C50"/>
    <w:rsid w:val="055755C7"/>
    <w:rsid w:val="0C774C9E"/>
    <w:rsid w:val="0D6133E6"/>
    <w:rsid w:val="0EB95BA2"/>
    <w:rsid w:val="1049068A"/>
    <w:rsid w:val="15222852"/>
    <w:rsid w:val="183A65AD"/>
    <w:rsid w:val="19A2797B"/>
    <w:rsid w:val="1F8A7AA6"/>
    <w:rsid w:val="205E5B6D"/>
    <w:rsid w:val="21FC5C19"/>
    <w:rsid w:val="23515DF1"/>
    <w:rsid w:val="24694CDC"/>
    <w:rsid w:val="28893937"/>
    <w:rsid w:val="2E3D31FA"/>
    <w:rsid w:val="2ED00F6B"/>
    <w:rsid w:val="2EF91817"/>
    <w:rsid w:val="40F2256A"/>
    <w:rsid w:val="42984663"/>
    <w:rsid w:val="517A204F"/>
    <w:rsid w:val="54522A56"/>
    <w:rsid w:val="54B619BC"/>
    <w:rsid w:val="558B647B"/>
    <w:rsid w:val="59583459"/>
    <w:rsid w:val="5DA06CBA"/>
    <w:rsid w:val="5F4050E7"/>
    <w:rsid w:val="5F795ED8"/>
    <w:rsid w:val="61535ED9"/>
    <w:rsid w:val="620143FD"/>
    <w:rsid w:val="6774565A"/>
    <w:rsid w:val="6A2C4185"/>
    <w:rsid w:val="6CED643C"/>
    <w:rsid w:val="6E5D753D"/>
    <w:rsid w:val="70A2414C"/>
    <w:rsid w:val="7154420E"/>
    <w:rsid w:val="71D24208"/>
    <w:rsid w:val="73814F04"/>
    <w:rsid w:val="75862F6F"/>
    <w:rsid w:val="76A13C86"/>
    <w:rsid w:val="7CFA4E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Other|1"/>
    <w:basedOn w:val="1"/>
    <w:qFormat/>
    <w:uiPriority w:val="0"/>
    <w:rPr>
      <w:rFonts w:ascii="宋体" w:hAnsi="宋体" w:eastAsia="宋体" w:cs="宋体"/>
      <w:sz w:val="14"/>
      <w:szCs w:val="14"/>
      <w:lang w:val="zh-TW" w:eastAsia="zh-TW" w:bidi="zh-TW"/>
    </w:rPr>
  </w:style>
  <w:style w:type="character" w:customStyle="1" w:styleId="10">
    <w:name w:val="font31"/>
    <w:basedOn w:val="7"/>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footer" Target="footer10.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4404</Words>
  <Characters>4645</Characters>
  <Lines>22</Lines>
  <Paragraphs>6</Paragraphs>
  <TotalTime>0</TotalTime>
  <ScaleCrop>false</ScaleCrop>
  <LinksUpToDate>false</LinksUpToDate>
  <CharactersWithSpaces>5155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2020-01-20T01:56:00Z</dcterms:created>
  <dc:creator>微软用户</dc:creator>
  <cp:lastModifiedBy>被坑的爹</cp:lastModifiedBy>
  <cp:lastPrinted>2012-05-18T06:44:00Z</cp:lastPrinted>
  <dcterms:modified xsi:type="dcterms:W3CDTF">2023-11-28T01:41:42Z</dcterms:modified>
  <dc:title>潜水作业机构资质</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F8423433B82240A69F42DB88DFF08B4C_13</vt:lpwstr>
  </property>
</Properties>
</file>