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29D5E">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申报资料目录</w:t>
      </w:r>
    </w:p>
    <w:p w14:paraId="14464C73">
      <w:pPr>
        <w:ind w:leftChars="200" w:firstLine="2160" w:firstLineChars="600"/>
        <w:rPr>
          <w:rFonts w:hint="eastAsia" w:ascii="华文中宋" w:hAnsi="华文中宋" w:eastAsia="华文中宋" w:cs="华文中宋"/>
          <w:b w:val="0"/>
          <w:bCs/>
          <w:sz w:val="36"/>
          <w:szCs w:val="36"/>
          <w:lang w:val="en-US" w:eastAsia="zh-CN"/>
        </w:rPr>
      </w:pPr>
    </w:p>
    <w:p w14:paraId="08D7203C">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基本情况表</w:t>
      </w:r>
    </w:p>
    <w:p w14:paraId="377F3BEC">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工程潜水（混合气潜水）</w:t>
      </w:r>
      <w:r>
        <w:rPr>
          <w:rFonts w:hint="eastAsia" w:asciiTheme="minorEastAsia" w:hAnsiTheme="minorEastAsia" w:eastAsiaTheme="minorEastAsia" w:cstheme="minorEastAsia"/>
          <w:sz w:val="28"/>
          <w:szCs w:val="28"/>
          <w:lang w:val="en-US" w:eastAsia="zh-CN"/>
        </w:rPr>
        <w:t>培训机构评估自查表</w:t>
      </w:r>
    </w:p>
    <w:p w14:paraId="621142BE">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营业执照、组织机构代码证复印件及法人身份证复印件</w:t>
      </w:r>
    </w:p>
    <w:p w14:paraId="2AABAE38">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近3年教学相关的业绩（及相关的协议、合同）</w:t>
      </w:r>
    </w:p>
    <w:p w14:paraId="632B6728">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教学人员相关证明</w:t>
      </w:r>
    </w:p>
    <w:p w14:paraId="7281DA9D">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理论教员：履历及职称、资格证书</w:t>
      </w:r>
    </w:p>
    <w:p w14:paraId="19161168">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实操教员：履历及职称、资格证书</w:t>
      </w:r>
    </w:p>
    <w:p w14:paraId="0A75737A">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自有人员：社会保险证明</w:t>
      </w:r>
    </w:p>
    <w:p w14:paraId="650D70F5">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非自有人员：劳动合同</w:t>
      </w:r>
    </w:p>
    <w:p w14:paraId="54B18D4A">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教学场地、场所符合要求的相关证明</w:t>
      </w:r>
    </w:p>
    <w:p w14:paraId="45F9710A">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教学设备、器材齐全合格的相关证明</w:t>
      </w:r>
    </w:p>
    <w:p w14:paraId="3AF63E2F">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其他情况证明</w:t>
      </w:r>
    </w:p>
    <w:p w14:paraId="6A3B1CF1">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符合规定的名称、组织机构和章程及相应的管理制度</w:t>
      </w:r>
    </w:p>
    <w:p w14:paraId="7380441E">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安全保障和急救措施</w:t>
      </w:r>
    </w:p>
    <w:p w14:paraId="4F6D4C69">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质量保证体系的建立和运行</w:t>
      </w:r>
    </w:p>
    <w:p w14:paraId="78B4ADFA">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协会认定的培训大纲和培训教材</w:t>
      </w:r>
    </w:p>
    <w:p w14:paraId="338FC7ED">
      <w:pPr>
        <w:rPr>
          <w:rFonts w:hint="eastAsia" w:ascii="仿宋_GB2312" w:eastAsia="仿宋_GB2312"/>
        </w:rPr>
      </w:pPr>
    </w:p>
    <w:p w14:paraId="7BF29BBF">
      <w:pPr>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br w:type="page"/>
      </w:r>
    </w:p>
    <w:p w14:paraId="6DCD4505">
      <w:pPr>
        <w:rPr>
          <w:rFonts w:hint="eastAsia" w:ascii="仿宋_GB2312" w:eastAsia="仿宋_GB2312"/>
        </w:rPr>
      </w:pPr>
    </w:p>
    <w:p w14:paraId="679E1C80">
      <w:pPr>
        <w:rPr>
          <w:rFonts w:hint="eastAsia" w:ascii="仿宋_GB2312" w:eastAsia="仿宋_GB2312"/>
        </w:rPr>
      </w:pPr>
    </w:p>
    <w:p w14:paraId="51BA4144">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p>
    <w:p w14:paraId="692C5E98">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0C3AE974">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培 训 机 构 评 估</w:t>
      </w:r>
    </w:p>
    <w:p w14:paraId="36968AA5">
      <w:pPr>
        <w:rPr>
          <w:rFonts w:hint="eastAsia" w:ascii="华文中宋" w:hAnsi="华文中宋" w:eastAsia="华文中宋" w:cs="华文中宋"/>
        </w:rPr>
      </w:pPr>
    </w:p>
    <w:p w14:paraId="3652C2C6">
      <w:pPr>
        <w:rPr>
          <w:rFonts w:hint="eastAsia" w:ascii="华文中宋" w:hAnsi="华文中宋" w:eastAsia="华文中宋" w:cs="华文中宋"/>
        </w:rPr>
      </w:pPr>
    </w:p>
    <w:p w14:paraId="7B781A0F">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lang w:val="en-US" w:eastAsia="zh-CN"/>
        </w:rPr>
        <w:t>报  告</w:t>
      </w:r>
      <w:r>
        <w:rPr>
          <w:rFonts w:hint="eastAsia" w:ascii="华文中宋" w:hAnsi="华文中宋" w:eastAsia="华文中宋" w:cs="华文中宋"/>
          <w:b/>
          <w:sz w:val="72"/>
          <w:szCs w:val="72"/>
        </w:rPr>
        <w:t xml:space="preserve">  表</w:t>
      </w:r>
    </w:p>
    <w:p w14:paraId="176458BF">
      <w:pPr>
        <w:rPr>
          <w:rFonts w:hint="eastAsia" w:ascii="华文中宋" w:hAnsi="华文中宋" w:eastAsia="华文中宋" w:cs="华文中宋"/>
        </w:rPr>
      </w:pPr>
    </w:p>
    <w:p w14:paraId="200780D7">
      <w:pPr>
        <w:rPr>
          <w:rFonts w:hint="eastAsia" w:ascii="仿宋_GB2312" w:eastAsia="仿宋_GB2312"/>
        </w:rPr>
      </w:pPr>
    </w:p>
    <w:p w14:paraId="020085CB">
      <w:pPr>
        <w:rPr>
          <w:rFonts w:hint="eastAsia" w:ascii="仿宋_GB2312" w:eastAsia="仿宋_GB2312"/>
        </w:rPr>
      </w:pPr>
    </w:p>
    <w:p w14:paraId="43FF5F75">
      <w:pPr>
        <w:rPr>
          <w:rFonts w:hint="eastAsia" w:ascii="仿宋_GB2312" w:eastAsia="仿宋_GB2312"/>
        </w:rPr>
      </w:pPr>
    </w:p>
    <w:p w14:paraId="453E7EDA">
      <w:pPr>
        <w:rPr>
          <w:rFonts w:hint="eastAsia" w:ascii="仿宋_GB2312" w:eastAsia="仿宋_GB2312"/>
        </w:rPr>
      </w:pPr>
    </w:p>
    <w:p w14:paraId="1EFD26F6">
      <w:pPr>
        <w:rPr>
          <w:rFonts w:hint="eastAsia" w:ascii="仿宋_GB2312" w:eastAsia="仿宋_GB2312"/>
        </w:rPr>
      </w:pPr>
    </w:p>
    <w:p w14:paraId="1836F541">
      <w:pPr>
        <w:rPr>
          <w:rFonts w:hint="eastAsia" w:ascii="仿宋_GB2312" w:eastAsia="仿宋_GB2312"/>
        </w:rPr>
      </w:pPr>
    </w:p>
    <w:p w14:paraId="6D82B139">
      <w:pPr>
        <w:rPr>
          <w:rFonts w:hint="eastAsia" w:ascii="仿宋_GB2312" w:eastAsia="仿宋_GB2312"/>
        </w:rPr>
      </w:pPr>
    </w:p>
    <w:p w14:paraId="4EDC7059">
      <w:pPr>
        <w:rPr>
          <w:rFonts w:hint="eastAsia" w:ascii="仿宋_GB2312" w:eastAsia="仿宋_GB2312"/>
        </w:rPr>
      </w:pPr>
    </w:p>
    <w:p w14:paraId="67BC95E2">
      <w:pPr>
        <w:rPr>
          <w:rFonts w:hint="eastAsia" w:ascii="仿宋_GB2312" w:eastAsia="仿宋_GB2312"/>
        </w:rPr>
      </w:pPr>
    </w:p>
    <w:p w14:paraId="640F5DCC">
      <w:pPr>
        <w:rPr>
          <w:rFonts w:hint="eastAsia" w:ascii="仿宋_GB2312" w:eastAsia="仿宋_GB2312"/>
        </w:rPr>
      </w:pPr>
    </w:p>
    <w:p w14:paraId="55F3F647">
      <w:pPr>
        <w:rPr>
          <w:rFonts w:hint="eastAsia" w:ascii="仿宋_GB2312" w:eastAsia="仿宋_GB2312"/>
        </w:rPr>
      </w:pPr>
    </w:p>
    <w:p w14:paraId="6069ED28">
      <w:pPr>
        <w:ind w:firstLine="960" w:firstLineChars="300"/>
        <w:rPr>
          <w:rFonts w:hint="default" w:ascii="宋体" w:hAnsi="宋体" w:eastAsia="宋体" w:cs="宋体"/>
          <w:b w:val="0"/>
          <w:bCs/>
          <w:sz w:val="32"/>
          <w:szCs w:val="32"/>
          <w:u w:val="single"/>
          <w:lang w:val="en-US" w:eastAsia="zh-CN"/>
        </w:rPr>
      </w:pPr>
      <w:r>
        <w:rPr>
          <w:rFonts w:hint="eastAsia" w:ascii="宋体" w:hAnsi="宋体" w:eastAsia="宋体" w:cs="宋体"/>
          <w:b w:val="0"/>
          <w:bCs/>
          <w:sz w:val="32"/>
          <w:szCs w:val="32"/>
        </w:rPr>
        <w:t>申报单位：</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r>
        <w:rPr>
          <w:rFonts w:hint="eastAsia" w:ascii="宋体" w:hAnsi="宋体" w:eastAsia="宋体" w:cs="宋体"/>
          <w:b w:val="0"/>
          <w:bCs/>
          <w:sz w:val="32"/>
          <w:szCs w:val="32"/>
          <w:u w:val="single"/>
          <w:lang w:val="en-US" w:eastAsia="zh-CN"/>
        </w:rPr>
        <w:t xml:space="preserve">  </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p>
    <w:p w14:paraId="0ED59870">
      <w:pPr>
        <w:pStyle w:val="4"/>
        <w:rPr>
          <w:rFonts w:hint="eastAsia" w:ascii="宋体" w:hAnsi="宋体" w:eastAsia="宋体" w:cs="宋体"/>
          <w:b w:val="0"/>
          <w:bCs/>
          <w:sz w:val="32"/>
          <w:szCs w:val="32"/>
          <w:u w:val="single"/>
        </w:rPr>
      </w:pPr>
    </w:p>
    <w:p w14:paraId="63818E19">
      <w:pPr>
        <w:ind w:firstLine="960" w:firstLineChars="300"/>
        <w:rPr>
          <w:rFonts w:hint="eastAsia" w:ascii="宋体" w:hAnsi="宋体" w:cs="宋体"/>
          <w:b w:val="0"/>
          <w:bCs/>
          <w:sz w:val="32"/>
          <w:szCs w:val="32"/>
          <w:u w:val="single"/>
          <w:lang w:val="en-US" w:eastAsia="zh-CN"/>
        </w:rPr>
      </w:pPr>
      <w:r>
        <w:rPr>
          <w:rFonts w:hint="eastAsia" w:ascii="宋体" w:hAnsi="宋体" w:cs="宋体"/>
          <w:b w:val="0"/>
          <w:bCs/>
          <w:sz w:val="32"/>
          <w:szCs w:val="32"/>
          <w:u w:val="none"/>
          <w:lang w:val="en-US" w:eastAsia="zh-CN"/>
        </w:rPr>
        <w:t>申报项目：</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r>
        <w:rPr>
          <w:rFonts w:hint="eastAsia" w:ascii="宋体" w:hAnsi="宋体" w:eastAsia="宋体" w:cs="宋体"/>
          <w:b w:val="0"/>
          <w:bCs/>
          <w:sz w:val="32"/>
          <w:szCs w:val="32"/>
          <w:u w:val="single"/>
        </w:rPr>
        <w:t xml:space="preserve">                    </w:t>
      </w:r>
    </w:p>
    <w:p w14:paraId="42EC8ECD">
      <w:pPr>
        <w:pStyle w:val="4"/>
        <w:rPr>
          <w:rFonts w:hint="default" w:ascii="宋体" w:hAnsi="宋体" w:eastAsia="宋体" w:cs="宋体"/>
          <w:b w:val="0"/>
          <w:bCs/>
          <w:sz w:val="32"/>
          <w:szCs w:val="32"/>
          <w:u w:val="single"/>
          <w:lang w:val="en-US" w:eastAsia="zh-CN"/>
        </w:rPr>
      </w:pPr>
    </w:p>
    <w:p w14:paraId="6E58A02B">
      <w:pPr>
        <w:pStyle w:val="4"/>
        <w:ind w:firstLine="960" w:firstLineChars="300"/>
        <w:rPr>
          <w:rFonts w:hint="eastAsia" w:ascii="宋体" w:hAnsi="宋体" w:eastAsia="宋体" w:cs="宋体"/>
          <w:b w:val="0"/>
          <w:bCs/>
          <w:sz w:val="32"/>
          <w:szCs w:val="32"/>
          <w:u w:val="none"/>
        </w:rPr>
      </w:pPr>
      <w:r>
        <w:rPr>
          <w:rFonts w:hint="eastAsia" w:ascii="宋体" w:hAnsi="宋体" w:eastAsia="宋体" w:cs="宋体"/>
          <w:b w:val="0"/>
          <w:bCs/>
          <w:sz w:val="32"/>
          <w:szCs w:val="32"/>
          <w:u w:val="none"/>
          <w:lang w:val="en-US" w:eastAsia="zh-CN"/>
        </w:rPr>
        <w:t xml:space="preserve">申报类别：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新申请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晋级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复核</w:t>
      </w:r>
    </w:p>
    <w:p w14:paraId="18EBDF17">
      <w:pPr>
        <w:ind w:left="0" w:leftChars="0" w:firstLine="0" w:firstLineChars="0"/>
        <w:jc w:val="center"/>
        <w:rPr>
          <w:rFonts w:hint="eastAsia" w:ascii="宋体" w:hAnsi="宋体" w:eastAsia="宋体" w:cs="宋体"/>
          <w:b w:val="0"/>
          <w:bCs/>
          <w:sz w:val="32"/>
          <w:szCs w:val="32"/>
        </w:rPr>
      </w:pPr>
    </w:p>
    <w:p w14:paraId="1D9F091A">
      <w:pPr>
        <w:ind w:left="0" w:leftChars="0" w:firstLine="0" w:firstLineChars="0"/>
        <w:jc w:val="center"/>
        <w:rPr>
          <w:rFonts w:hint="eastAsia" w:ascii="宋体" w:hAnsi="宋体" w:eastAsia="宋体" w:cs="宋体"/>
          <w:b w:val="0"/>
          <w:bCs/>
          <w:sz w:val="32"/>
          <w:szCs w:val="32"/>
        </w:rPr>
      </w:pPr>
      <w:r>
        <w:rPr>
          <w:rFonts w:hint="eastAsia" w:ascii="宋体" w:hAnsi="宋体" w:cs="宋体"/>
          <w:b w:val="0"/>
          <w:bCs/>
          <w:sz w:val="32"/>
          <w:szCs w:val="32"/>
          <w:lang w:val="en-US" w:eastAsia="zh-CN"/>
        </w:rPr>
        <w:t>评估</w:t>
      </w:r>
      <w:r>
        <w:rPr>
          <w:rFonts w:hint="eastAsia" w:ascii="宋体" w:hAnsi="宋体" w:eastAsia="宋体" w:cs="宋体"/>
          <w:b w:val="0"/>
          <w:bCs/>
          <w:sz w:val="32"/>
          <w:szCs w:val="32"/>
        </w:rPr>
        <w:t xml:space="preserve">日期：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年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月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日</w:t>
      </w:r>
    </w:p>
    <w:p w14:paraId="72B797D9">
      <w:pPr>
        <w:rPr>
          <w:rFonts w:hint="eastAsia" w:ascii="仿宋_GB2312" w:eastAsia="仿宋_GB2312"/>
        </w:rPr>
      </w:pPr>
    </w:p>
    <w:p w14:paraId="3690D369">
      <w:pPr>
        <w:rPr>
          <w:rFonts w:hint="eastAsia" w:ascii="仿宋_GB2312" w:eastAsia="仿宋_GB2312"/>
        </w:rPr>
      </w:pPr>
    </w:p>
    <w:p w14:paraId="096F3130">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14:paraId="7D1F89F7">
      <w:pPr>
        <w:rPr>
          <w:rFonts w:hint="eastAsia" w:ascii="宋体" w:hAnsi="宋体" w:eastAsia="宋体" w:cs="宋体"/>
          <w:b w:val="0"/>
          <w:bCs/>
          <w:sz w:val="36"/>
          <w:szCs w:val="36"/>
          <w:lang w:val="en-US" w:eastAsia="zh-CN"/>
        </w:rPr>
      </w:pPr>
    </w:p>
    <w:p w14:paraId="46AC0E66">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基本情况表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98"/>
        <w:gridCol w:w="1298"/>
        <w:gridCol w:w="1298"/>
        <w:gridCol w:w="2588"/>
        <w:gridCol w:w="10"/>
      </w:tblGrid>
      <w:tr w14:paraId="5A6B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19245D6">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5184" w:type="dxa"/>
            <w:gridSpan w:val="3"/>
            <w:noWrap w:val="0"/>
            <w:vAlign w:val="center"/>
          </w:tcPr>
          <w:p w14:paraId="05671949">
            <w:pPr>
              <w:jc w:val="center"/>
              <w:rPr>
                <w:rFonts w:hint="eastAsia" w:ascii="宋体" w:hAnsi="宋体" w:eastAsia="宋体" w:cs="宋体"/>
                <w:sz w:val="24"/>
                <w:szCs w:val="24"/>
              </w:rPr>
            </w:pPr>
          </w:p>
        </w:tc>
      </w:tr>
      <w:tr w14:paraId="78D0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1DDABBE">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5184" w:type="dxa"/>
            <w:gridSpan w:val="3"/>
            <w:noWrap w:val="0"/>
            <w:vAlign w:val="center"/>
          </w:tcPr>
          <w:p w14:paraId="526206BF">
            <w:pPr>
              <w:jc w:val="center"/>
              <w:rPr>
                <w:rFonts w:hint="eastAsia" w:ascii="宋体" w:hAnsi="宋体" w:eastAsia="宋体" w:cs="宋体"/>
                <w:sz w:val="24"/>
                <w:szCs w:val="24"/>
              </w:rPr>
            </w:pPr>
          </w:p>
        </w:tc>
      </w:tr>
      <w:tr w14:paraId="5055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785A5A3">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及</w:t>
            </w: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5184" w:type="dxa"/>
            <w:gridSpan w:val="3"/>
            <w:noWrap w:val="0"/>
            <w:vAlign w:val="center"/>
          </w:tcPr>
          <w:p w14:paraId="039AF61D">
            <w:pPr>
              <w:jc w:val="center"/>
              <w:rPr>
                <w:rFonts w:hint="eastAsia" w:ascii="宋体" w:hAnsi="宋体" w:eastAsia="宋体" w:cs="宋体"/>
                <w:sz w:val="24"/>
                <w:szCs w:val="24"/>
              </w:rPr>
            </w:pPr>
          </w:p>
        </w:tc>
      </w:tr>
      <w:tr w14:paraId="3E80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1BD65B23">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r>
              <w:rPr>
                <w:rFonts w:hint="eastAsia" w:ascii="宋体" w:hAnsi="宋体" w:eastAsia="宋体" w:cs="宋体"/>
                <w:sz w:val="24"/>
                <w:szCs w:val="24"/>
                <w:lang w:val="en-US" w:eastAsia="zh-CN"/>
              </w:rPr>
              <w:t>及</w:t>
            </w:r>
            <w:r>
              <w:rPr>
                <w:rFonts w:hint="eastAsia" w:ascii="宋体" w:hAnsi="宋体" w:eastAsia="宋体" w:cs="宋体"/>
                <w:sz w:val="24"/>
                <w:szCs w:val="24"/>
              </w:rPr>
              <w:t>主管部门</w:t>
            </w:r>
          </w:p>
        </w:tc>
        <w:tc>
          <w:tcPr>
            <w:tcW w:w="5184" w:type="dxa"/>
            <w:gridSpan w:val="3"/>
            <w:noWrap w:val="0"/>
            <w:vAlign w:val="center"/>
          </w:tcPr>
          <w:p w14:paraId="4BD96F23">
            <w:pPr>
              <w:jc w:val="center"/>
              <w:rPr>
                <w:rFonts w:hint="eastAsia" w:ascii="宋体" w:hAnsi="宋体" w:eastAsia="宋体" w:cs="宋体"/>
                <w:sz w:val="24"/>
                <w:szCs w:val="24"/>
              </w:rPr>
            </w:pPr>
          </w:p>
        </w:tc>
      </w:tr>
      <w:tr w14:paraId="0BBB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880637F">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5184" w:type="dxa"/>
            <w:gridSpan w:val="3"/>
            <w:noWrap w:val="0"/>
            <w:vAlign w:val="center"/>
          </w:tcPr>
          <w:p w14:paraId="6E0FD6A2">
            <w:pPr>
              <w:jc w:val="center"/>
              <w:rPr>
                <w:rFonts w:hint="eastAsia" w:ascii="宋体" w:hAnsi="宋体" w:eastAsia="宋体" w:cs="宋体"/>
                <w:sz w:val="24"/>
                <w:szCs w:val="24"/>
              </w:rPr>
            </w:pPr>
          </w:p>
        </w:tc>
      </w:tr>
      <w:tr w14:paraId="21F0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1DBE593">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及</w:t>
            </w: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5184" w:type="dxa"/>
            <w:gridSpan w:val="3"/>
            <w:noWrap w:val="0"/>
            <w:vAlign w:val="center"/>
          </w:tcPr>
          <w:p w14:paraId="4F03725C">
            <w:pPr>
              <w:jc w:val="center"/>
              <w:rPr>
                <w:rFonts w:hint="eastAsia" w:ascii="宋体" w:hAnsi="宋体" w:eastAsia="宋体" w:cs="宋体"/>
                <w:sz w:val="24"/>
                <w:szCs w:val="24"/>
              </w:rPr>
            </w:pPr>
          </w:p>
        </w:tc>
      </w:tr>
      <w:tr w14:paraId="27BD7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6FAA680">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5184" w:type="dxa"/>
            <w:gridSpan w:val="3"/>
            <w:noWrap w:val="0"/>
            <w:vAlign w:val="center"/>
          </w:tcPr>
          <w:p w14:paraId="46DFC36F">
            <w:pPr>
              <w:jc w:val="center"/>
              <w:rPr>
                <w:rFonts w:hint="eastAsia" w:ascii="宋体" w:hAnsi="宋体" w:eastAsia="宋体" w:cs="宋体"/>
                <w:sz w:val="24"/>
                <w:szCs w:val="24"/>
              </w:rPr>
            </w:pPr>
          </w:p>
        </w:tc>
      </w:tr>
      <w:tr w14:paraId="1F642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4C3209F">
            <w:pPr>
              <w:jc w:val="center"/>
              <w:rPr>
                <w:rFonts w:hint="eastAsia" w:ascii="宋体" w:hAnsi="宋体" w:cs="宋体"/>
                <w:sz w:val="24"/>
                <w:szCs w:val="24"/>
                <w:lang w:val="en-US" w:eastAsia="zh-CN"/>
              </w:rPr>
            </w:pPr>
            <w:r>
              <w:rPr>
                <w:rFonts w:hint="eastAsia" w:ascii="宋体" w:hAnsi="宋体" w:eastAsia="宋体" w:cs="宋体"/>
                <w:sz w:val="24"/>
                <w:szCs w:val="24"/>
                <w:lang w:val="en-US" w:eastAsia="zh-CN"/>
              </w:rPr>
              <w:t>实地勘验-联系人</w:t>
            </w:r>
            <w:r>
              <w:rPr>
                <w:rFonts w:hint="eastAsia" w:ascii="宋体" w:hAnsi="宋体" w:cs="宋体"/>
                <w:sz w:val="24"/>
                <w:szCs w:val="24"/>
                <w:lang w:val="en-US" w:eastAsia="zh-CN"/>
              </w:rPr>
              <w:t>、职务及</w:t>
            </w:r>
            <w:r>
              <w:rPr>
                <w:rFonts w:hint="eastAsia" w:ascii="宋体" w:hAnsi="宋体" w:eastAsia="宋体" w:cs="宋体"/>
                <w:sz w:val="24"/>
                <w:szCs w:val="24"/>
              </w:rPr>
              <w:t>电话</w:t>
            </w:r>
          </w:p>
        </w:tc>
        <w:tc>
          <w:tcPr>
            <w:tcW w:w="5184" w:type="dxa"/>
            <w:gridSpan w:val="3"/>
            <w:noWrap w:val="0"/>
            <w:vAlign w:val="center"/>
          </w:tcPr>
          <w:p w14:paraId="6373E1EB">
            <w:pPr>
              <w:jc w:val="center"/>
              <w:rPr>
                <w:rFonts w:hint="eastAsia" w:ascii="宋体" w:hAnsi="宋体" w:eastAsia="宋体" w:cs="宋体"/>
                <w:sz w:val="24"/>
                <w:szCs w:val="24"/>
              </w:rPr>
            </w:pPr>
          </w:p>
        </w:tc>
      </w:tr>
      <w:tr w14:paraId="3698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7591EE0">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5184" w:type="dxa"/>
            <w:gridSpan w:val="3"/>
            <w:noWrap w:val="0"/>
            <w:vAlign w:val="center"/>
          </w:tcPr>
          <w:p w14:paraId="3F03C20C">
            <w:pPr>
              <w:jc w:val="center"/>
              <w:rPr>
                <w:rFonts w:hint="eastAsia" w:ascii="宋体" w:hAnsi="宋体" w:eastAsia="宋体" w:cs="宋体"/>
                <w:sz w:val="24"/>
                <w:szCs w:val="24"/>
              </w:rPr>
            </w:pPr>
          </w:p>
        </w:tc>
      </w:tr>
      <w:tr w14:paraId="48F1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2781017A">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实地勘验-场地、设备地址</w:t>
            </w:r>
          </w:p>
        </w:tc>
        <w:tc>
          <w:tcPr>
            <w:tcW w:w="5184" w:type="dxa"/>
            <w:gridSpan w:val="3"/>
            <w:noWrap w:val="0"/>
            <w:vAlign w:val="center"/>
          </w:tcPr>
          <w:p w14:paraId="3A197573">
            <w:pPr>
              <w:jc w:val="center"/>
              <w:rPr>
                <w:rFonts w:hint="eastAsia" w:ascii="宋体" w:hAnsi="宋体" w:eastAsia="宋体" w:cs="宋体"/>
                <w:sz w:val="24"/>
                <w:szCs w:val="24"/>
              </w:rPr>
            </w:pPr>
          </w:p>
        </w:tc>
      </w:tr>
      <w:tr w14:paraId="5E04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CABF3DB">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5184" w:type="dxa"/>
            <w:gridSpan w:val="3"/>
            <w:noWrap w:val="0"/>
            <w:vAlign w:val="center"/>
          </w:tcPr>
          <w:p w14:paraId="78A929F7">
            <w:pPr>
              <w:jc w:val="center"/>
              <w:rPr>
                <w:rFonts w:hint="eastAsia" w:ascii="宋体" w:hAnsi="宋体" w:eastAsia="宋体" w:cs="宋体"/>
                <w:sz w:val="24"/>
                <w:szCs w:val="24"/>
              </w:rPr>
            </w:pPr>
          </w:p>
        </w:tc>
      </w:tr>
      <w:tr w14:paraId="3585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8919" w:type="dxa"/>
            <w:gridSpan w:val="5"/>
            <w:noWrap w:val="0"/>
            <w:vAlign w:val="center"/>
          </w:tcPr>
          <w:p w14:paraId="46E9DCA7">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14:paraId="7F22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5D9CF99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noWrap w:val="0"/>
            <w:vAlign w:val="center"/>
          </w:tcPr>
          <w:p w14:paraId="68DD9B5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14:paraId="5740919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02ACB78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14:paraId="0B528B7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681BF15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14:paraId="4CA053B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14:paraId="2853944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14:paraId="1EC0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223F3F8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理论教员</w:t>
            </w:r>
          </w:p>
        </w:tc>
        <w:tc>
          <w:tcPr>
            <w:tcW w:w="1298" w:type="dxa"/>
            <w:noWrap w:val="0"/>
            <w:vAlign w:val="center"/>
          </w:tcPr>
          <w:p w14:paraId="3C290BF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9C4809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0A99DA5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6D3F8B7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EA0B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0D23CB7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实操教员</w:t>
            </w:r>
          </w:p>
        </w:tc>
        <w:tc>
          <w:tcPr>
            <w:tcW w:w="1298" w:type="dxa"/>
            <w:noWrap w:val="0"/>
            <w:vAlign w:val="center"/>
          </w:tcPr>
          <w:p w14:paraId="725905D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3276409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11E771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1C54253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6D4C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4FB2807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其他人员</w:t>
            </w:r>
          </w:p>
        </w:tc>
        <w:tc>
          <w:tcPr>
            <w:tcW w:w="1298" w:type="dxa"/>
            <w:noWrap w:val="0"/>
            <w:vAlign w:val="center"/>
          </w:tcPr>
          <w:p w14:paraId="3D10FA6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52D165F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0205F2B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531F6A6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6B1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016203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p>
        </w:tc>
        <w:tc>
          <w:tcPr>
            <w:tcW w:w="1298" w:type="dxa"/>
            <w:noWrap w:val="0"/>
            <w:vAlign w:val="center"/>
          </w:tcPr>
          <w:p w14:paraId="7DDC123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611C643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5600C7A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1257452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777D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496C3BA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11673B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7B55954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7D80D96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0BC0031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14:paraId="72F198B8">
      <w:pPr>
        <w:jc w:val="both"/>
        <w:rPr>
          <w:rFonts w:hint="eastAsia" w:ascii="宋体" w:hAnsi="宋体" w:eastAsia="宋体" w:cs="宋体"/>
          <w:b w:val="0"/>
          <w:bCs/>
          <w:sz w:val="21"/>
          <w:szCs w:val="21"/>
          <w:lang w:val="en-US" w:eastAsia="zh-CN"/>
        </w:rPr>
      </w:pPr>
    </w:p>
    <w:p w14:paraId="662808D8">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说明：企业人员数量情况统计中：现有总人数 = 有社保人数 + 仅合同聘任。</w:t>
      </w:r>
    </w:p>
    <w:p w14:paraId="78A8E9A8">
      <w:pP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br w:type="page"/>
      </w:r>
    </w:p>
    <w:p w14:paraId="242E3C0B">
      <w:pPr>
        <w:pStyle w:val="3"/>
        <w:keepNext w:val="0"/>
        <w:keepLines w:val="0"/>
        <w:pageBreakBefore w:val="0"/>
        <w:widowControl w:val="0"/>
        <w:kinsoku/>
        <w:wordWrap/>
        <w:overflowPunct/>
        <w:topLinePunct w:val="0"/>
        <w:autoSpaceDE w:val="0"/>
        <w:autoSpaceDN w:val="0"/>
        <w:bidi w:val="0"/>
        <w:adjustRightInd/>
        <w:snapToGrid/>
        <w:spacing w:before="0" w:after="157" w:afterLines="50"/>
        <w:jc w:val="center"/>
        <w:textAlignment w:val="auto"/>
        <w:rPr>
          <w:rStyle w:val="13"/>
          <w:rFonts w:hint="eastAsia" w:cstheme="minorBidi"/>
          <w:lang w:eastAsia="zh-CN"/>
        </w:rPr>
      </w:pPr>
      <w:r>
        <w:rPr>
          <w:rStyle w:val="13"/>
          <w:rFonts w:hint="eastAsia" w:eastAsia="方正小标宋简体" w:cstheme="minorBidi"/>
          <w:lang w:val="en-US" w:eastAsia="zh-CN"/>
        </w:rPr>
        <w:t xml:space="preserve"> 工程潜水培训机构</w:t>
      </w:r>
      <w:r>
        <w:rPr>
          <w:rStyle w:val="13"/>
          <w:rFonts w:hint="default" w:cstheme="minorBidi"/>
        </w:rPr>
        <w:t>评估</w:t>
      </w:r>
      <w:r>
        <w:rPr>
          <w:rStyle w:val="13"/>
          <w:rFonts w:hint="eastAsia" w:eastAsia="方正小标宋简体" w:cstheme="minorBidi"/>
          <w:lang w:val="en-US" w:eastAsia="zh-CN"/>
        </w:rPr>
        <w:t>自评</w:t>
      </w:r>
      <w:r>
        <w:rPr>
          <w:rStyle w:val="13"/>
          <w:rFonts w:hint="default" w:cstheme="minorBidi"/>
        </w:rPr>
        <w:t>报告</w:t>
      </w:r>
    </w:p>
    <w:p w14:paraId="43807401">
      <w:pPr>
        <w:pStyle w:val="3"/>
        <w:keepNext w:val="0"/>
        <w:keepLines w:val="0"/>
        <w:pageBreakBefore w:val="0"/>
        <w:widowControl/>
        <w:kinsoku w:val="0"/>
        <w:wordWrap/>
        <w:overflowPunct/>
        <w:topLinePunct w:val="0"/>
        <w:autoSpaceDE w:val="0"/>
        <w:autoSpaceDN w:val="0"/>
        <w:bidi w:val="0"/>
        <w:adjustRightInd w:val="0"/>
        <w:snapToGrid w:val="0"/>
        <w:spacing w:before="60" w:line="320" w:lineRule="exact"/>
        <w:ind w:left="0" w:firstLine="480" w:firstLineChars="200"/>
        <w:jc w:val="both"/>
        <w:textAlignment w:val="baseline"/>
        <w:rPr>
          <w:rFonts w:hint="default"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b w:val="0"/>
          <w:bCs/>
          <w:color w:val="auto"/>
          <w:kern w:val="2"/>
          <w:sz w:val="24"/>
          <w:szCs w:val="24"/>
          <w:lang w:val="en-US" w:eastAsia="zh-CN" w:bidi="ar-SA"/>
        </w:rPr>
        <w:t xml:space="preserve">一、基本情况 </w:t>
      </w:r>
      <w:r>
        <w:rPr>
          <w:rFonts w:hint="eastAsia" w:ascii="黑体" w:hAnsi="黑体" w:eastAsia="黑体" w:cs="黑体"/>
          <w:snapToGrid w:val="0"/>
          <w:color w:val="auto"/>
          <w:spacing w:val="0"/>
          <w:w w:val="100"/>
          <w:kern w:val="0"/>
          <w:position w:val="0"/>
          <w:sz w:val="24"/>
          <w:szCs w:val="24"/>
          <w:lang w:val="en-US" w:eastAsia="zh-CN"/>
        </w:rPr>
        <w:t xml:space="preserve">                                 </w:t>
      </w:r>
      <w:r>
        <w:rPr>
          <w:rFonts w:hint="eastAsia" w:ascii="黑体" w:hAnsi="黑体" w:eastAsia="黑体" w:cs="黑体"/>
          <w:snapToGrid w:val="0"/>
          <w:color w:val="auto"/>
          <w:spacing w:val="0"/>
          <w:w w:val="100"/>
          <w:kern w:val="0"/>
          <w:position w:val="0"/>
          <w:sz w:val="21"/>
          <w:szCs w:val="21"/>
          <w:lang w:val="en-US" w:eastAsia="zh-CN"/>
        </w:rPr>
        <w:t xml:space="preserve"> </w:t>
      </w:r>
      <w:r>
        <w:rPr>
          <w:rFonts w:hint="eastAsia" w:ascii="宋体" w:hAnsi="宋体" w:cs="宋体"/>
          <w:color w:val="auto"/>
          <w:sz w:val="21"/>
          <w:szCs w:val="21"/>
          <w:lang w:val="en-US" w:eastAsia="zh-CN"/>
        </w:rPr>
        <w:t>评估时间</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202  </w:t>
      </w:r>
      <w:r>
        <w:rPr>
          <w:rFonts w:hint="eastAsia" w:ascii="宋体" w:hAnsi="宋体" w:eastAsia="宋体" w:cs="宋体"/>
          <w:color w:val="auto"/>
          <w:sz w:val="21"/>
          <w:szCs w:val="21"/>
        </w:rPr>
        <w:t>年</w:t>
      </w:r>
      <w:r>
        <w:rPr>
          <w:rFonts w:hint="eastAsia" w:ascii="宋体" w:hAnsi="宋体" w:cs="宋体"/>
          <w:color w:val="auto"/>
          <w:spacing w:val="-12"/>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日</w:t>
      </w:r>
    </w:p>
    <w:tbl>
      <w:tblPr>
        <w:tblStyle w:val="14"/>
        <w:tblW w:w="5236" w:type="pct"/>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16"/>
        <w:gridCol w:w="2637"/>
        <w:gridCol w:w="1988"/>
        <w:gridCol w:w="2532"/>
      </w:tblGrid>
      <w:tr w14:paraId="52CBD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31E4A90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en-US" w:eastAsia="zh-CN"/>
              </w:rPr>
              <w:t>申请</w:t>
            </w:r>
            <w:r>
              <w:rPr>
                <w:rFonts w:hint="eastAsia" w:ascii="宋体" w:hAnsi="宋体" w:eastAsia="宋体" w:cs="宋体"/>
                <w:color w:val="auto"/>
                <w:sz w:val="24"/>
                <w:szCs w:val="24"/>
              </w:rPr>
              <w:t>单位</w:t>
            </w:r>
          </w:p>
        </w:tc>
        <w:tc>
          <w:tcPr>
            <w:tcW w:w="3858" w:type="pct"/>
            <w:gridSpan w:val="3"/>
            <w:vAlign w:val="center"/>
          </w:tcPr>
          <w:p w14:paraId="16BC519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有限公司</w:t>
            </w:r>
          </w:p>
        </w:tc>
      </w:tr>
      <w:tr w14:paraId="24548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C0BABC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申报项目</w:t>
            </w:r>
          </w:p>
        </w:tc>
        <w:tc>
          <w:tcPr>
            <w:tcW w:w="2494" w:type="pct"/>
            <w:gridSpan w:val="2"/>
            <w:vAlign w:val="center"/>
          </w:tcPr>
          <w:p w14:paraId="2FD257D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工程潜水培训机构</w:t>
            </w:r>
          </w:p>
        </w:tc>
        <w:tc>
          <w:tcPr>
            <w:tcW w:w="1364" w:type="pct"/>
            <w:vAlign w:val="center"/>
          </w:tcPr>
          <w:p w14:paraId="7D23A5B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新申请</w:t>
            </w:r>
          </w:p>
        </w:tc>
      </w:tr>
      <w:tr w14:paraId="72FF8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309E62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公司成立时间</w:t>
            </w:r>
          </w:p>
        </w:tc>
        <w:tc>
          <w:tcPr>
            <w:tcW w:w="1422" w:type="pct"/>
            <w:vAlign w:val="center"/>
          </w:tcPr>
          <w:p w14:paraId="4C5C53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106D5D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  人</w:t>
            </w:r>
          </w:p>
        </w:tc>
        <w:tc>
          <w:tcPr>
            <w:tcW w:w="1364" w:type="pct"/>
            <w:vAlign w:val="center"/>
          </w:tcPr>
          <w:p w14:paraId="781C70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253B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503479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注册资本</w:t>
            </w:r>
          </w:p>
        </w:tc>
        <w:tc>
          <w:tcPr>
            <w:tcW w:w="1422" w:type="pct"/>
            <w:vAlign w:val="center"/>
          </w:tcPr>
          <w:p w14:paraId="1EC8565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7CA2E5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办公场地 </w:t>
            </w:r>
          </w:p>
        </w:tc>
        <w:tc>
          <w:tcPr>
            <w:tcW w:w="1364" w:type="pct"/>
            <w:vAlign w:val="center"/>
          </w:tcPr>
          <w:p w14:paraId="42F0D3C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6F16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766DB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培训</w:t>
            </w:r>
            <w:r>
              <w:rPr>
                <w:rFonts w:hint="eastAsia" w:ascii="宋体" w:hAnsi="宋体" w:eastAsia="宋体" w:cs="宋体"/>
                <w:color w:val="auto"/>
                <w:sz w:val="24"/>
                <w:szCs w:val="24"/>
              </w:rPr>
              <w:t>范围</w:t>
            </w:r>
          </w:p>
        </w:tc>
        <w:tc>
          <w:tcPr>
            <w:tcW w:w="1422" w:type="pct"/>
            <w:shd w:val="clear" w:color="auto" w:fill="auto"/>
            <w:vAlign w:val="center"/>
          </w:tcPr>
          <w:p w14:paraId="25253E4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C00000"/>
                <w:sz w:val="24"/>
                <w:szCs w:val="24"/>
                <w:lang w:val="en-US" w:eastAsia="zh-CN"/>
              </w:rPr>
              <w:t>混合气</w:t>
            </w:r>
            <w:r>
              <w:rPr>
                <w:rFonts w:hint="eastAsia" w:ascii="宋体" w:hAnsi="宋体" w:eastAsia="宋体" w:cs="宋体"/>
                <w:color w:val="C00000"/>
                <w:sz w:val="24"/>
                <w:szCs w:val="24"/>
                <w:lang w:val="en-US" w:eastAsia="zh-CN"/>
              </w:rPr>
              <w:t>潜水</w:t>
            </w:r>
          </w:p>
        </w:tc>
        <w:tc>
          <w:tcPr>
            <w:tcW w:w="1072" w:type="pct"/>
            <w:shd w:val="clear" w:color="auto" w:fill="auto"/>
            <w:vAlign w:val="center"/>
          </w:tcPr>
          <w:p w14:paraId="1CC7D91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近三年培训情况</w:t>
            </w:r>
          </w:p>
        </w:tc>
        <w:tc>
          <w:tcPr>
            <w:tcW w:w="1364" w:type="pct"/>
            <w:shd w:val="clear" w:color="auto" w:fill="auto"/>
            <w:vAlign w:val="center"/>
          </w:tcPr>
          <w:p w14:paraId="5C4B4E9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p>
        </w:tc>
      </w:tr>
      <w:tr w14:paraId="3374B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BEF3A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加入协会时间</w:t>
            </w:r>
          </w:p>
        </w:tc>
        <w:tc>
          <w:tcPr>
            <w:tcW w:w="1422" w:type="pct"/>
            <w:shd w:val="clear" w:color="auto" w:fill="auto"/>
            <w:vAlign w:val="center"/>
          </w:tcPr>
          <w:p w14:paraId="2F071B6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sz w:val="24"/>
                <w:szCs w:val="24"/>
                <w:lang w:val="en-US" w:eastAsia="zh-CN"/>
              </w:rPr>
              <w:t>2025年</w:t>
            </w:r>
          </w:p>
        </w:tc>
        <w:tc>
          <w:tcPr>
            <w:tcW w:w="1072" w:type="pct"/>
            <w:shd w:val="clear" w:color="auto" w:fill="auto"/>
            <w:vAlign w:val="center"/>
          </w:tcPr>
          <w:p w14:paraId="1051D65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会员级别</w:t>
            </w:r>
          </w:p>
        </w:tc>
        <w:tc>
          <w:tcPr>
            <w:tcW w:w="1364" w:type="pct"/>
            <w:shd w:val="clear" w:color="auto" w:fill="auto"/>
            <w:vAlign w:val="center"/>
          </w:tcPr>
          <w:p w14:paraId="2097D4A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理事</w:t>
            </w:r>
            <w:r>
              <w:rPr>
                <w:rFonts w:hint="eastAsia" w:ascii="宋体" w:hAnsi="宋体" w:cs="宋体"/>
                <w:color w:val="auto"/>
                <w:sz w:val="24"/>
                <w:szCs w:val="24"/>
                <w:lang w:val="en-US" w:eastAsia="zh-CN"/>
              </w:rPr>
              <w:t>单位</w:t>
            </w:r>
          </w:p>
        </w:tc>
      </w:tr>
      <w:tr w14:paraId="6A967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02E1B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实际办公地</w:t>
            </w:r>
            <w:r>
              <w:rPr>
                <w:rFonts w:hint="eastAsia" w:ascii="宋体" w:hAnsi="宋体" w:eastAsia="宋体" w:cs="宋体"/>
                <w:color w:val="auto"/>
                <w:sz w:val="24"/>
                <w:szCs w:val="24"/>
              </w:rPr>
              <w:t>点</w:t>
            </w:r>
          </w:p>
        </w:tc>
        <w:tc>
          <w:tcPr>
            <w:tcW w:w="3858" w:type="pct"/>
            <w:gridSpan w:val="3"/>
            <w:vAlign w:val="center"/>
          </w:tcPr>
          <w:p w14:paraId="300DEFD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672FB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67160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现场复核</w:t>
            </w:r>
            <w:r>
              <w:rPr>
                <w:rFonts w:hint="eastAsia" w:ascii="宋体" w:hAnsi="宋体" w:eastAsia="宋体" w:cs="宋体"/>
                <w:color w:val="auto"/>
                <w:sz w:val="24"/>
                <w:szCs w:val="24"/>
              </w:rPr>
              <w:t>地</w:t>
            </w:r>
            <w:bookmarkStart w:id="0" w:name="OLE_LINK1"/>
            <w:r>
              <w:rPr>
                <w:rFonts w:hint="eastAsia" w:ascii="宋体" w:hAnsi="宋体" w:eastAsia="宋体" w:cs="宋体"/>
                <w:color w:val="auto"/>
                <w:sz w:val="24"/>
                <w:szCs w:val="24"/>
              </w:rPr>
              <w:t>点</w:t>
            </w:r>
            <w:bookmarkEnd w:id="0"/>
          </w:p>
        </w:tc>
        <w:tc>
          <w:tcPr>
            <w:tcW w:w="3858" w:type="pct"/>
            <w:gridSpan w:val="3"/>
            <w:vAlign w:val="center"/>
          </w:tcPr>
          <w:p w14:paraId="493DBE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A5EC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54C9200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评估联系人及电话</w:t>
            </w:r>
          </w:p>
        </w:tc>
        <w:tc>
          <w:tcPr>
            <w:tcW w:w="3858" w:type="pct"/>
            <w:gridSpan w:val="3"/>
            <w:shd w:val="clear" w:color="auto" w:fill="auto"/>
            <w:vAlign w:val="center"/>
          </w:tcPr>
          <w:p w14:paraId="1027A7D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32F7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000" w:type="pct"/>
            <w:gridSpan w:val="4"/>
            <w:vAlign w:val="top"/>
          </w:tcPr>
          <w:p w14:paraId="161FC87E">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基本情况：</w:t>
            </w:r>
            <w:r>
              <w:rPr>
                <w:rFonts w:hint="eastAsia" w:ascii="宋体" w:hAnsi="宋体" w:eastAsia="宋体" w:cs="宋体"/>
                <w:color w:val="auto"/>
                <w:sz w:val="24"/>
                <w:szCs w:val="24"/>
                <w:lang w:val="en-US" w:eastAsia="zh-CN" w:bidi="zh-CN"/>
              </w:rPr>
              <w:t xml:space="preserve">合格 </w:t>
            </w:r>
          </w:p>
          <w:p w14:paraId="2265BA66">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default" w:ascii="宋体" w:hAnsi="宋体" w:eastAsia="宋体" w:cs="宋体"/>
                <w:color w:val="auto"/>
                <w:sz w:val="24"/>
                <w:szCs w:val="24"/>
                <w:lang w:val="en-US" w:eastAsia="zh-CN"/>
              </w:rPr>
            </w:pPr>
            <w:r>
              <w:rPr>
                <w:rFonts w:hint="eastAsia" w:ascii="宋体" w:hAnsi="宋体" w:eastAsia="宋体" w:cs="宋体"/>
                <w:bCs/>
                <w:color w:val="auto"/>
                <w:sz w:val="24"/>
                <w:szCs w:val="24"/>
                <w:lang w:val="en-US" w:eastAsia="zh-CN" w:bidi="zh-CN"/>
              </w:rPr>
              <w:t>需要说明的情况：</w:t>
            </w:r>
          </w:p>
        </w:tc>
      </w:tr>
    </w:tbl>
    <w:p w14:paraId="7DD5B286">
      <w:pPr>
        <w:keepNext w:val="0"/>
        <w:keepLines w:val="0"/>
        <w:pageBreakBefore w:val="0"/>
        <w:widowControl w:val="0"/>
        <w:kinsoku/>
        <w:wordWrap/>
        <w:overflowPunct/>
        <w:topLinePunct w:val="0"/>
        <w:autoSpaceDE w:val="0"/>
        <w:autoSpaceDN w:val="0"/>
        <w:bidi w:val="0"/>
        <w:adjustRightInd/>
        <w:snapToGrid/>
        <w:spacing w:line="440" w:lineRule="exact"/>
        <w:ind w:left="0" w:right="0" w:firstLine="480" w:firstLineChars="200"/>
        <w:textAlignment w:val="auto"/>
        <w:rPr>
          <w:rFonts w:hint="eastAsia" w:ascii="黑体" w:hAnsi="黑体" w:eastAsia="黑体" w:cs="黑体"/>
          <w:b w:val="0"/>
          <w:bCs/>
          <w:color w:val="auto"/>
          <w:sz w:val="24"/>
          <w:szCs w:val="24"/>
          <w:lang w:val="en-US" w:eastAsia="zh-CN"/>
        </w:rPr>
      </w:pPr>
      <w:r>
        <w:rPr>
          <w:rFonts w:hint="eastAsia" w:ascii="黑体" w:hAnsi="黑体" w:eastAsia="黑体" w:cs="黑体"/>
          <w:b w:val="0"/>
          <w:bCs/>
          <w:color w:val="auto"/>
          <w:sz w:val="24"/>
          <w:szCs w:val="24"/>
          <w:lang w:val="en-US" w:eastAsia="zh-CN"/>
        </w:rPr>
        <w:t>二、教员情况</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274"/>
        <w:gridCol w:w="971"/>
        <w:gridCol w:w="1963"/>
        <w:gridCol w:w="2808"/>
        <w:gridCol w:w="1245"/>
        <w:gridCol w:w="223"/>
        <w:gridCol w:w="1145"/>
      </w:tblGrid>
      <w:tr w14:paraId="32B2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89" w:type="dxa"/>
            <w:gridSpan w:val="6"/>
            <w:vAlign w:val="center"/>
          </w:tcPr>
          <w:p w14:paraId="4EF1595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师资标准</w:t>
            </w:r>
          </w:p>
        </w:tc>
        <w:tc>
          <w:tcPr>
            <w:tcW w:w="1368" w:type="dxa"/>
            <w:gridSpan w:val="2"/>
            <w:vAlign w:val="center"/>
          </w:tcPr>
          <w:p w14:paraId="6E9F43E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F5A5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restart"/>
            <w:shd w:val="clear" w:color="auto" w:fill="auto"/>
            <w:vAlign w:val="center"/>
          </w:tcPr>
          <w:p w14:paraId="3D5E220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理论教员</w:t>
            </w:r>
          </w:p>
        </w:tc>
        <w:tc>
          <w:tcPr>
            <w:tcW w:w="6987" w:type="dxa"/>
            <w:gridSpan w:val="4"/>
            <w:vAlign w:val="center"/>
          </w:tcPr>
          <w:p w14:paraId="68B5A093">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1.对口专业的大专以上学历或中级以上技术职称，并有2年以上教学实践经验；专业理论课教员不少于4名；</w:t>
            </w:r>
          </w:p>
        </w:tc>
        <w:tc>
          <w:tcPr>
            <w:tcW w:w="1368" w:type="dxa"/>
            <w:gridSpan w:val="2"/>
            <w:vAlign w:val="center"/>
          </w:tcPr>
          <w:p w14:paraId="573D883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48503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25BA19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987" w:type="dxa"/>
            <w:gridSpan w:val="4"/>
            <w:vAlign w:val="center"/>
          </w:tcPr>
          <w:p w14:paraId="240A4EFD">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2.至少应有混合气潜水员培训所需要的理论课教员2名；</w:t>
            </w:r>
          </w:p>
        </w:tc>
        <w:tc>
          <w:tcPr>
            <w:tcW w:w="1368" w:type="dxa"/>
            <w:gridSpan w:val="2"/>
            <w:vAlign w:val="center"/>
          </w:tcPr>
          <w:p w14:paraId="13A894E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29BCC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restart"/>
            <w:shd w:val="clear" w:color="auto" w:fill="auto"/>
            <w:vAlign w:val="center"/>
          </w:tcPr>
          <w:p w14:paraId="1980340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实操教员</w:t>
            </w:r>
          </w:p>
        </w:tc>
        <w:tc>
          <w:tcPr>
            <w:tcW w:w="6987" w:type="dxa"/>
            <w:gridSpan w:val="4"/>
            <w:vAlign w:val="center"/>
          </w:tcPr>
          <w:p w14:paraId="4383D101">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3.潜水专业中专以上学历从事潜水工作8年以上，或潜水工作10年以上并取得潜水监督评估指标，并有2年的潜水教学实操经验；实操课教员不少于4名；</w:t>
            </w:r>
          </w:p>
        </w:tc>
        <w:tc>
          <w:tcPr>
            <w:tcW w:w="1368" w:type="dxa"/>
            <w:gridSpan w:val="2"/>
            <w:vAlign w:val="center"/>
          </w:tcPr>
          <w:p w14:paraId="4FA0565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zh-CN"/>
              </w:rPr>
            </w:pPr>
          </w:p>
        </w:tc>
      </w:tr>
      <w:tr w14:paraId="7C47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vMerge w:val="continue"/>
            <w:tcBorders/>
            <w:shd w:val="clear" w:color="auto" w:fill="auto"/>
            <w:vAlign w:val="center"/>
          </w:tcPr>
          <w:p w14:paraId="680294B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987" w:type="dxa"/>
            <w:gridSpan w:val="4"/>
            <w:vAlign w:val="center"/>
          </w:tcPr>
          <w:p w14:paraId="6F277061">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4.至少应有混合气潜水员培训所需要的实操课教员2名；</w:t>
            </w:r>
          </w:p>
        </w:tc>
        <w:tc>
          <w:tcPr>
            <w:tcW w:w="1368" w:type="dxa"/>
            <w:gridSpan w:val="2"/>
            <w:shd w:val="clear" w:color="auto" w:fill="auto"/>
            <w:vAlign w:val="center"/>
          </w:tcPr>
          <w:p w14:paraId="55D4BC3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2C927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tcBorders/>
            <w:shd w:val="clear"/>
            <w:vAlign w:val="center"/>
          </w:tcPr>
          <w:p w14:paraId="1B48E18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w:t>
            </w:r>
          </w:p>
        </w:tc>
        <w:tc>
          <w:tcPr>
            <w:tcW w:w="6987" w:type="dxa"/>
            <w:gridSpan w:val="4"/>
            <w:shd w:val="clear"/>
            <w:vAlign w:val="center"/>
          </w:tcPr>
          <w:p w14:paraId="1F8696D9">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有满足混合气潜水培训的其他人员，包括潜水监督、生命支持员等；</w:t>
            </w:r>
          </w:p>
        </w:tc>
        <w:tc>
          <w:tcPr>
            <w:tcW w:w="1368" w:type="dxa"/>
            <w:gridSpan w:val="2"/>
            <w:shd w:val="clear" w:color="auto" w:fill="auto"/>
            <w:vAlign w:val="center"/>
          </w:tcPr>
          <w:p w14:paraId="618DD389">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zh-CN" w:eastAsia="zh-CN" w:bidi="zh-CN"/>
              </w:rPr>
            </w:pPr>
          </w:p>
        </w:tc>
      </w:tr>
      <w:tr w14:paraId="216E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76923F61">
            <w:pPr>
              <w:ind w:left="0" w:leftChars="0" w:firstLine="39" w:firstLineChars="16"/>
              <w:jc w:val="both"/>
              <w:rPr>
                <w:rFonts w:hint="default" w:ascii="宋体" w:hAnsi="宋体" w:eastAsia="宋体" w:cs="宋体"/>
                <w:bCs/>
                <w:sz w:val="24"/>
                <w:szCs w:val="24"/>
                <w:lang w:val="en-US" w:eastAsia="zh-CN" w:bidi="zh-CN"/>
              </w:rPr>
            </w:pPr>
            <w:r>
              <w:rPr>
                <w:rFonts w:hint="eastAsia" w:asciiTheme="minorEastAsia" w:hAnsiTheme="minorEastAsia" w:eastAsiaTheme="minorEastAsia" w:cstheme="minorEastAsia"/>
                <w:b/>
                <w:bCs/>
                <w:sz w:val="24"/>
                <w:szCs w:val="24"/>
                <w:vertAlign w:val="baseline"/>
                <w:lang w:val="en-US" w:eastAsia="zh-CN"/>
              </w:rPr>
              <w:t>（一）理论教员列表</w:t>
            </w:r>
          </w:p>
        </w:tc>
      </w:tr>
      <w:tr w14:paraId="03BB4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1C7E4898">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3CC2223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400A5BF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316B7D68">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6D22F67B">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0BE7276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w:t>
            </w:r>
          </w:p>
        </w:tc>
      </w:tr>
      <w:tr w14:paraId="44279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224AB667">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14F95FB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5AD740C">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D067B04">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2ED98B9">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79FD19F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r>
      <w:tr w14:paraId="0272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03A3B44C">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5BF7F0F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3E2870AD">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2440FF0">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44BE8D8">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2E82244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7204A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70107863">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594E5FA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E43559A">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E2C4751">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F9E443B">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65F2145B">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color w:val="FF0000"/>
                <w:kern w:val="2"/>
                <w:sz w:val="24"/>
                <w:szCs w:val="24"/>
                <w:vertAlign w:val="baseline"/>
                <w:lang w:val="en-US" w:eastAsia="zh-CN" w:bidi="ar-SA"/>
              </w:rPr>
            </w:pPr>
          </w:p>
        </w:tc>
      </w:tr>
      <w:tr w14:paraId="6578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27A34928">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46E016B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66831A6">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44E104F">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DFA1842">
            <w:pPr>
              <w:keepNext w:val="0"/>
              <w:keepLines w:val="0"/>
              <w:widowControl/>
              <w:suppressLineNumbers w:val="0"/>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03F400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00F4E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vAlign w:val="center"/>
          </w:tcPr>
          <w:p w14:paraId="6FBEC03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left"/>
              <w:textAlignment w:val="auto"/>
              <w:rPr>
                <w:rFonts w:hint="eastAsia" w:ascii="宋体" w:hAnsi="宋体" w:eastAsia="宋体" w:cs="宋体"/>
                <w:color w:val="FF0000"/>
                <w:sz w:val="24"/>
                <w:szCs w:val="24"/>
                <w:lang w:val="en-US" w:eastAsia="zh-CN"/>
              </w:rPr>
            </w:pPr>
            <w:r>
              <w:rPr>
                <w:rFonts w:hint="eastAsia" w:asciiTheme="minorEastAsia" w:hAnsiTheme="minorEastAsia" w:eastAsiaTheme="minorEastAsia" w:cstheme="minorEastAsia"/>
                <w:b/>
                <w:bCs/>
                <w:sz w:val="24"/>
                <w:szCs w:val="24"/>
                <w:vertAlign w:val="baseline"/>
                <w:lang w:val="en-US" w:eastAsia="zh-CN"/>
              </w:rPr>
              <w:t>（二）实操教员列表</w:t>
            </w:r>
          </w:p>
        </w:tc>
      </w:tr>
      <w:tr w14:paraId="1510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8C41B32">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宋体" w:hAnsi="宋体" w:eastAsia="宋体" w:cs="宋体"/>
                <w:bCs/>
                <w:kern w:val="2"/>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10417FE2">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147E259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74D8216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3ED5E993">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45" w:type="dxa"/>
            <w:shd w:val="clear" w:color="auto" w:fill="auto"/>
            <w:vAlign w:val="center"/>
          </w:tcPr>
          <w:p w14:paraId="0FCE501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lang w:val="en-US" w:eastAsia="zh-CN"/>
              </w:rPr>
              <w:t>其他</w:t>
            </w:r>
          </w:p>
        </w:tc>
      </w:tr>
      <w:tr w14:paraId="33CD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2DFB0ED">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6D410409">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ABB2433">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5EB41612">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F44AE06">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0D6E905">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1206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BB37163">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39728EFE">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386F8A0">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FC64F95">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2426CAD">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3754569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3B12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63ECB95D">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7859EDA0">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C5F70B8">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31A0D78">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4D3AD0AB">
            <w:pPr>
              <w:keepNext w:val="0"/>
              <w:keepLines w:val="0"/>
              <w:widowControl/>
              <w:suppressLineNumbers w:val="0"/>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C9D6B9F">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747C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34C0DBC6">
            <w:pPr>
              <w:keepNext w:val="0"/>
              <w:keepLines w:val="0"/>
              <w:pageBreakBefore w:val="0"/>
              <w:widowControl w:val="0"/>
              <w:kinsoku/>
              <w:wordWrap/>
              <w:overflowPunct/>
              <w:topLinePunct w:val="0"/>
              <w:autoSpaceDE w:val="0"/>
              <w:autoSpaceDN w:val="0"/>
              <w:bidi w:val="0"/>
              <w:adjustRightInd/>
              <w:snapToGrid/>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4</w:t>
            </w:r>
          </w:p>
        </w:tc>
        <w:tc>
          <w:tcPr>
            <w:tcW w:w="1245" w:type="dxa"/>
            <w:gridSpan w:val="2"/>
            <w:shd w:val="clear" w:color="auto" w:fill="auto"/>
            <w:vAlign w:val="center"/>
          </w:tcPr>
          <w:p w14:paraId="54DA129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10DA971">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59CF65C">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1889C13">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145" w:type="dxa"/>
            <w:shd w:val="clear" w:color="auto" w:fill="auto"/>
            <w:vAlign w:val="center"/>
          </w:tcPr>
          <w:p w14:paraId="5119FC37">
            <w:pPr>
              <w:pStyle w:val="3"/>
              <w:keepNext w:val="0"/>
              <w:keepLines w:val="0"/>
              <w:pageBreakBefore w:val="0"/>
              <w:kinsoku/>
              <w:wordWrap/>
              <w:overflowPunct/>
              <w:topLinePunct w:val="0"/>
              <w:autoSpaceDE w:val="0"/>
              <w:autoSpaceDN w:val="0"/>
              <w:bidi w:val="0"/>
              <w:adjustRightInd/>
              <w:snapToGrid/>
              <w:spacing w:before="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0D75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8"/>
            <w:shd w:val="clear" w:color="auto" w:fill="auto"/>
            <w:vAlign w:val="center"/>
          </w:tcPr>
          <w:p w14:paraId="63B1D832">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sz w:val="24"/>
                <w:szCs w:val="24"/>
                <w:lang w:val="en-US" w:eastAsia="zh-CN" w:bidi="zh-CN"/>
              </w:rPr>
              <w:t>师资情况：</w:t>
            </w:r>
            <w:r>
              <w:rPr>
                <w:rFonts w:hint="eastAsia" w:ascii="宋体" w:hAnsi="宋体" w:eastAsia="宋体" w:cs="宋体"/>
                <w:bCs/>
                <w:color w:val="auto"/>
                <w:sz w:val="24"/>
                <w:szCs w:val="24"/>
                <w:lang w:val="en-US" w:eastAsia="zh-CN" w:bidi="zh-CN"/>
              </w:rPr>
              <w:t xml:space="preserve"> </w:t>
            </w:r>
            <w:r>
              <w:rPr>
                <w:rFonts w:hint="eastAsia" w:ascii="宋体" w:hAnsi="宋体" w:eastAsia="宋体" w:cs="宋体"/>
                <w:color w:val="auto"/>
                <w:sz w:val="24"/>
                <w:szCs w:val="24"/>
                <w:lang w:val="en-US" w:eastAsia="zh-CN" w:bidi="zh-CN"/>
              </w:rPr>
              <w:t xml:space="preserve">合格 </w:t>
            </w:r>
          </w:p>
          <w:p w14:paraId="61F19BE1">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需要说明的情况：</w:t>
            </w:r>
            <w:r>
              <w:rPr>
                <w:rFonts w:hint="eastAsia" w:ascii="宋体" w:hAnsi="宋体" w:cs="宋体"/>
                <w:bCs/>
                <w:sz w:val="24"/>
                <w:szCs w:val="24"/>
                <w:lang w:val="en-US" w:eastAsia="zh-CN" w:bidi="zh-CN"/>
              </w:rPr>
              <w:t>无</w:t>
            </w:r>
          </w:p>
        </w:tc>
      </w:tr>
    </w:tbl>
    <w:p w14:paraId="02E674FC">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三、培训场地</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6832"/>
        <w:gridCol w:w="1218"/>
      </w:tblGrid>
      <w:tr w14:paraId="4AEB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39" w:type="dxa"/>
            <w:gridSpan w:val="2"/>
            <w:vAlign w:val="center"/>
          </w:tcPr>
          <w:p w14:paraId="1DDD0F7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 目</w:t>
            </w:r>
          </w:p>
        </w:tc>
        <w:tc>
          <w:tcPr>
            <w:tcW w:w="1218" w:type="dxa"/>
            <w:vAlign w:val="center"/>
          </w:tcPr>
          <w:p w14:paraId="44FD82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02CB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restart"/>
            <w:shd w:val="clear" w:color="auto" w:fill="auto"/>
            <w:vAlign w:val="center"/>
          </w:tcPr>
          <w:p w14:paraId="6F80638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培训场地</w:t>
            </w:r>
          </w:p>
        </w:tc>
        <w:tc>
          <w:tcPr>
            <w:tcW w:w="6832" w:type="dxa"/>
            <w:vAlign w:val="center"/>
          </w:tcPr>
          <w:p w14:paraId="2120F8D6">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能容纳20人以上的教室，配置电化教学设备；</w:t>
            </w:r>
          </w:p>
        </w:tc>
        <w:tc>
          <w:tcPr>
            <w:tcW w:w="1218" w:type="dxa"/>
            <w:shd w:val="clear" w:color="auto" w:fill="auto"/>
            <w:vAlign w:val="center"/>
          </w:tcPr>
          <w:p w14:paraId="6A98C5F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014D6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005D58E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vAlign w:val="center"/>
          </w:tcPr>
          <w:p w14:paraId="4ECB0D09">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不小于长15米、宽10米、深2.5米的训练池；</w:t>
            </w:r>
          </w:p>
        </w:tc>
        <w:tc>
          <w:tcPr>
            <w:tcW w:w="1218" w:type="dxa"/>
            <w:shd w:val="clear" w:color="auto" w:fill="auto"/>
            <w:vAlign w:val="center"/>
          </w:tcPr>
          <w:p w14:paraId="6EA52CE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2C49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6F5511E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832" w:type="dxa"/>
            <w:shd w:val="clear" w:color="auto" w:fill="auto"/>
            <w:vAlign w:val="center"/>
          </w:tcPr>
          <w:p w14:paraId="00D1FF5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可供使用的深水训练场所；</w:t>
            </w:r>
          </w:p>
        </w:tc>
        <w:tc>
          <w:tcPr>
            <w:tcW w:w="1218" w:type="dxa"/>
            <w:shd w:val="clear" w:color="auto" w:fill="auto"/>
            <w:vAlign w:val="center"/>
          </w:tcPr>
          <w:p w14:paraId="65414C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p>
        </w:tc>
      </w:tr>
      <w:tr w14:paraId="4B927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4FE7FD2C">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培训场地应经验收合格</w:t>
            </w:r>
          </w:p>
        </w:tc>
      </w:tr>
      <w:tr w14:paraId="08CE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035EA2F8">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 xml:space="preserve">设施情况： </w:t>
            </w:r>
            <w:r>
              <w:rPr>
                <w:rFonts w:hint="eastAsia" w:ascii="宋体" w:hAnsi="宋体" w:eastAsia="宋体" w:cs="宋体"/>
                <w:color w:val="auto"/>
                <w:sz w:val="24"/>
                <w:szCs w:val="24"/>
                <w:lang w:val="en-US" w:eastAsia="zh-CN" w:bidi="zh-CN"/>
              </w:rPr>
              <w:t xml:space="preserve">合格 </w:t>
            </w:r>
          </w:p>
          <w:p w14:paraId="1D863B3A">
            <w:pPr>
              <w:pStyle w:val="15"/>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both"/>
              <w:textAlignment w:val="auto"/>
              <w:rPr>
                <w:rFonts w:hint="eastAsia" w:asciiTheme="minorEastAsia" w:hAnsiTheme="minorEastAsia" w:eastAsiaTheme="minorEastAsia" w:cstheme="minorEastAsia"/>
                <w:color w:val="auto"/>
                <w:sz w:val="21"/>
                <w:szCs w:val="21"/>
                <w:vertAlign w:val="baseline"/>
                <w:lang w:val="en-US" w:eastAsia="zh-CN"/>
              </w:rPr>
            </w:pPr>
            <w:r>
              <w:rPr>
                <w:rFonts w:hint="eastAsia" w:ascii="宋体" w:hAnsi="宋体" w:eastAsia="宋体" w:cs="宋体"/>
                <w:bCs/>
                <w:color w:val="auto"/>
                <w:sz w:val="24"/>
                <w:szCs w:val="24"/>
                <w:lang w:val="en-US" w:eastAsia="zh-CN" w:bidi="zh-CN"/>
              </w:rPr>
              <w:t>需要说明的情况：</w:t>
            </w:r>
            <w:r>
              <w:rPr>
                <w:rFonts w:hint="eastAsia" w:ascii="宋体" w:hAnsi="宋体" w:cs="宋体"/>
                <w:bCs/>
                <w:sz w:val="24"/>
                <w:szCs w:val="24"/>
                <w:lang w:val="en-US" w:eastAsia="zh-CN" w:bidi="zh-CN"/>
              </w:rPr>
              <w:t>无</w:t>
            </w:r>
          </w:p>
        </w:tc>
      </w:tr>
    </w:tbl>
    <w:p w14:paraId="6ABACD83">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eastAsia" w:ascii="黑体" w:hAnsi="黑体" w:eastAsia="黑体" w:cs="黑体"/>
          <w:snapToGrid w:val="0"/>
          <w:color w:val="auto"/>
          <w:spacing w:val="0"/>
          <w:w w:val="100"/>
          <w:kern w:val="0"/>
          <w:position w:val="0"/>
          <w:sz w:val="24"/>
          <w:szCs w:val="24"/>
          <w:lang w:val="en-US" w:eastAsia="zh-CN" w:bidi="ar-SA"/>
        </w:rPr>
      </w:pPr>
      <w:r>
        <w:rPr>
          <w:rFonts w:hint="eastAsia" w:ascii="黑体" w:hAnsi="黑体" w:eastAsia="黑体" w:cs="黑体"/>
          <w:snapToGrid w:val="0"/>
          <w:color w:val="auto"/>
          <w:spacing w:val="0"/>
          <w:w w:val="100"/>
          <w:kern w:val="0"/>
          <w:position w:val="0"/>
          <w:sz w:val="24"/>
          <w:szCs w:val="24"/>
          <w:lang w:val="en-US" w:eastAsia="zh-CN" w:bidi="ar-SA"/>
        </w:rPr>
        <w:t>四、潜水装备</w:t>
      </w:r>
    </w:p>
    <w:tbl>
      <w:tblPr>
        <w:tblStyle w:val="8"/>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188"/>
        <w:gridCol w:w="6387"/>
        <w:gridCol w:w="1218"/>
      </w:tblGrid>
      <w:tr w14:paraId="05CA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52" w:type="dxa"/>
            <w:gridSpan w:val="2"/>
            <w:shd w:val="clear" w:color="auto" w:fill="auto"/>
            <w:vAlign w:val="center"/>
          </w:tcPr>
          <w:p w14:paraId="2597AE2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bookmarkStart w:id="1" w:name="_GoBack"/>
            <w:r>
              <w:rPr>
                <w:rFonts w:hint="eastAsia" w:ascii="宋体" w:hAnsi="宋体" w:eastAsia="宋体" w:cs="宋体"/>
                <w:color w:val="auto"/>
                <w:kern w:val="2"/>
                <w:sz w:val="24"/>
                <w:szCs w:val="24"/>
                <w:lang w:val="en-US" w:eastAsia="zh-CN" w:bidi="ar-SA"/>
              </w:rPr>
              <w:t>设 备</w:t>
            </w:r>
          </w:p>
        </w:tc>
        <w:tc>
          <w:tcPr>
            <w:tcW w:w="6387" w:type="dxa"/>
            <w:vAlign w:val="center"/>
          </w:tcPr>
          <w:p w14:paraId="5C12511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标 准</w:t>
            </w:r>
          </w:p>
        </w:tc>
        <w:tc>
          <w:tcPr>
            <w:tcW w:w="1218" w:type="dxa"/>
            <w:vAlign w:val="center"/>
          </w:tcPr>
          <w:p w14:paraId="7522DD5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Theme="minorEastAsia" w:hAnsiTheme="minorEastAsia" w:eastAsiaTheme="minorEastAsia" w:cstheme="minorEastAsia"/>
                <w:bCs/>
                <w:color w:val="auto"/>
                <w:sz w:val="24"/>
                <w:szCs w:val="24"/>
                <w:lang w:val="en-US" w:eastAsia="zh-CN" w:bidi="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2159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1EED8F4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188" w:type="dxa"/>
            <w:shd w:val="clear" w:color="auto" w:fill="auto"/>
            <w:vAlign w:val="center"/>
          </w:tcPr>
          <w:p w14:paraId="3E7FAD0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000000"/>
                <w:kern w:val="0"/>
                <w:sz w:val="24"/>
                <w:szCs w:val="24"/>
                <w:lang w:val="en-US" w:eastAsia="zh-CN" w:bidi="ar"/>
              </w:rPr>
              <w:t>加</w:t>
            </w:r>
            <w:r>
              <w:rPr>
                <w:rFonts w:hint="eastAsia" w:ascii="宋体" w:hAnsi="宋体" w:eastAsia="宋体" w:cs="宋体"/>
                <w:color w:val="000000"/>
                <w:kern w:val="0"/>
                <w:sz w:val="24"/>
                <w:szCs w:val="24"/>
                <w:lang w:val="en-US" w:eastAsia="zh-CN" w:bidi="ar"/>
              </w:rPr>
              <w:t>压舱</w:t>
            </w:r>
          </w:p>
        </w:tc>
        <w:tc>
          <w:tcPr>
            <w:tcW w:w="6387" w:type="dxa"/>
            <w:vAlign w:val="center"/>
          </w:tcPr>
          <w:p w14:paraId="044C22D6">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水面加压舱2套以上，水面加压舱应有符合《甲板减压舱》（GB16560—2011）要求的减压舱2套以上，并具备法定检验机构颁发的有效证书；</w:t>
            </w:r>
          </w:p>
        </w:tc>
        <w:tc>
          <w:tcPr>
            <w:tcW w:w="1218" w:type="dxa"/>
            <w:vAlign w:val="center"/>
          </w:tcPr>
          <w:p w14:paraId="0ACACD1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12EF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E65F96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188" w:type="dxa"/>
            <w:vMerge w:val="restart"/>
            <w:shd w:val="clear" w:color="auto" w:fill="auto"/>
            <w:vAlign w:val="center"/>
          </w:tcPr>
          <w:p w14:paraId="36F91B9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潜水装具</w:t>
            </w:r>
          </w:p>
        </w:tc>
        <w:tc>
          <w:tcPr>
            <w:tcW w:w="6387" w:type="dxa"/>
            <w:vAlign w:val="center"/>
          </w:tcPr>
          <w:p w14:paraId="4C49277F">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自携式潜水装具10套以上；</w:t>
            </w:r>
          </w:p>
        </w:tc>
        <w:tc>
          <w:tcPr>
            <w:tcW w:w="1218" w:type="dxa"/>
            <w:vAlign w:val="center"/>
          </w:tcPr>
          <w:p w14:paraId="5B0CFEB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05C5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EC799A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188" w:type="dxa"/>
            <w:vMerge w:val="continue"/>
            <w:shd w:val="clear" w:color="auto" w:fill="auto"/>
            <w:vAlign w:val="center"/>
          </w:tcPr>
          <w:p w14:paraId="6E518EF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1F60D955">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通风式潜水装具6套以上；</w:t>
            </w:r>
          </w:p>
        </w:tc>
        <w:tc>
          <w:tcPr>
            <w:tcW w:w="1218" w:type="dxa"/>
            <w:vAlign w:val="center"/>
          </w:tcPr>
          <w:p w14:paraId="58673EF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6A3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0AD70B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4</w:t>
            </w:r>
          </w:p>
        </w:tc>
        <w:tc>
          <w:tcPr>
            <w:tcW w:w="1188" w:type="dxa"/>
            <w:vMerge w:val="continue"/>
            <w:shd w:val="clear" w:color="auto" w:fill="auto"/>
            <w:vAlign w:val="center"/>
          </w:tcPr>
          <w:p w14:paraId="5DE7A9F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3C5313F7">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水面需供式潜水装具（面罩式和头盔式各3套以上）；</w:t>
            </w:r>
          </w:p>
        </w:tc>
        <w:tc>
          <w:tcPr>
            <w:tcW w:w="1218" w:type="dxa"/>
            <w:vAlign w:val="center"/>
          </w:tcPr>
          <w:p w14:paraId="4CFE51B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6A6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4A6E1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p>
        </w:tc>
        <w:tc>
          <w:tcPr>
            <w:tcW w:w="1188" w:type="dxa"/>
            <w:vMerge w:val="continue"/>
            <w:shd w:val="clear" w:color="auto" w:fill="auto"/>
            <w:vAlign w:val="center"/>
          </w:tcPr>
          <w:p w14:paraId="169B180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3BAB5527">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潜水钟或潜水吊笼1套；</w:t>
            </w:r>
          </w:p>
        </w:tc>
        <w:tc>
          <w:tcPr>
            <w:tcW w:w="1218" w:type="dxa"/>
            <w:vAlign w:val="center"/>
          </w:tcPr>
          <w:p w14:paraId="4C79DD3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4C262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F00604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p>
        </w:tc>
        <w:tc>
          <w:tcPr>
            <w:tcW w:w="1188" w:type="dxa"/>
            <w:vMerge w:val="continue"/>
            <w:shd w:val="clear" w:color="auto" w:fill="auto"/>
            <w:vAlign w:val="center"/>
          </w:tcPr>
          <w:p w14:paraId="46C116E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0203462D">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满足潜水训练和保证学员安全的供气系统；</w:t>
            </w:r>
          </w:p>
        </w:tc>
        <w:tc>
          <w:tcPr>
            <w:tcW w:w="1218" w:type="dxa"/>
            <w:vAlign w:val="center"/>
          </w:tcPr>
          <w:p w14:paraId="1ED08E9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78F0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73F72E0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p>
        </w:tc>
        <w:tc>
          <w:tcPr>
            <w:tcW w:w="1188" w:type="dxa"/>
            <w:vMerge w:val="continue"/>
            <w:shd w:val="clear" w:color="auto" w:fill="auto"/>
            <w:vAlign w:val="center"/>
          </w:tcPr>
          <w:p w14:paraId="11BDE05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52DD6BD">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配置1套用于实操训练的深潜模拟系统；</w:t>
            </w:r>
          </w:p>
        </w:tc>
        <w:tc>
          <w:tcPr>
            <w:tcW w:w="1218" w:type="dxa"/>
            <w:vAlign w:val="center"/>
          </w:tcPr>
          <w:p w14:paraId="64AA40C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5BDC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D5843C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8</w:t>
            </w:r>
          </w:p>
        </w:tc>
        <w:tc>
          <w:tcPr>
            <w:tcW w:w="1188" w:type="dxa"/>
            <w:vMerge w:val="continue"/>
            <w:shd w:val="clear" w:color="auto" w:fill="auto"/>
            <w:vAlign w:val="center"/>
          </w:tcPr>
          <w:p w14:paraId="5FA5460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2722998D">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氦氧电话2台以上；</w:t>
            </w:r>
          </w:p>
        </w:tc>
        <w:tc>
          <w:tcPr>
            <w:tcW w:w="1218" w:type="dxa"/>
            <w:vAlign w:val="center"/>
          </w:tcPr>
          <w:p w14:paraId="724C0EA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104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97A318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9</w:t>
            </w:r>
          </w:p>
        </w:tc>
        <w:tc>
          <w:tcPr>
            <w:tcW w:w="1188" w:type="dxa"/>
            <w:vMerge w:val="continue"/>
            <w:shd w:val="clear" w:color="auto" w:fill="auto"/>
            <w:vAlign w:val="center"/>
          </w:tcPr>
          <w:p w14:paraId="7DB0992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62273D58">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热水机1台；</w:t>
            </w:r>
          </w:p>
        </w:tc>
        <w:tc>
          <w:tcPr>
            <w:tcW w:w="1218" w:type="dxa"/>
            <w:vAlign w:val="center"/>
          </w:tcPr>
          <w:p w14:paraId="2696B59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6C41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0A6FCB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10</w:t>
            </w:r>
          </w:p>
        </w:tc>
        <w:tc>
          <w:tcPr>
            <w:tcW w:w="1188" w:type="dxa"/>
            <w:vMerge w:val="continue"/>
            <w:shd w:val="clear" w:color="auto" w:fill="auto"/>
            <w:vAlign w:val="center"/>
          </w:tcPr>
          <w:p w14:paraId="60F6E38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D08024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热水服3套以上；</w:t>
            </w:r>
          </w:p>
        </w:tc>
        <w:tc>
          <w:tcPr>
            <w:tcW w:w="1218" w:type="dxa"/>
            <w:vAlign w:val="center"/>
          </w:tcPr>
          <w:p w14:paraId="5C8B2A1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A181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52CDBB6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11</w:t>
            </w:r>
          </w:p>
        </w:tc>
        <w:tc>
          <w:tcPr>
            <w:tcW w:w="1188" w:type="dxa"/>
            <w:vMerge w:val="continue"/>
            <w:shd w:val="clear" w:color="auto" w:fill="auto"/>
            <w:vAlign w:val="center"/>
          </w:tcPr>
          <w:p w14:paraId="116186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41C85B10">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满足混合气潜水训练的组织保障能力和实施程序；</w:t>
            </w:r>
          </w:p>
        </w:tc>
        <w:tc>
          <w:tcPr>
            <w:tcW w:w="1218" w:type="dxa"/>
            <w:vAlign w:val="center"/>
          </w:tcPr>
          <w:p w14:paraId="1BDA5A5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439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679313CF">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潜水训练装备、系统应经检验合格，并在有效期内</w:t>
            </w:r>
          </w:p>
        </w:tc>
      </w:tr>
      <w:tr w14:paraId="04E6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16902ADF">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设备情况： 合格 </w:t>
            </w:r>
          </w:p>
          <w:p w14:paraId="68DA43A5">
            <w:pPr>
              <w:keepNext w:val="0"/>
              <w:keepLines w:val="0"/>
              <w:pageBreakBefore w:val="0"/>
              <w:widowControl w:val="0"/>
              <w:kinsoku/>
              <w:wordWrap/>
              <w:overflowPunct/>
              <w:topLinePunct w:val="0"/>
              <w:autoSpaceDE w:val="0"/>
              <w:autoSpaceDN w:val="0"/>
              <w:bidi w:val="0"/>
              <w:adjustRightInd/>
              <w:snapToGrid/>
              <w:spacing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bookmarkEnd w:id="1"/>
    </w:tbl>
    <w:p w14:paraId="52DA7FE5">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五、配套要求</w:t>
      </w:r>
    </w:p>
    <w:tbl>
      <w:tblPr>
        <w:tblStyle w:val="14"/>
        <w:tblW w:w="92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60"/>
        <w:gridCol w:w="6837"/>
        <w:gridCol w:w="1963"/>
      </w:tblGrid>
      <w:tr w14:paraId="6B82D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7297" w:type="dxa"/>
            <w:gridSpan w:val="2"/>
            <w:vAlign w:val="center"/>
          </w:tcPr>
          <w:p w14:paraId="1219141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内容</w:t>
            </w:r>
          </w:p>
        </w:tc>
        <w:tc>
          <w:tcPr>
            <w:tcW w:w="1963" w:type="dxa"/>
            <w:vAlign w:val="center"/>
          </w:tcPr>
          <w:p w14:paraId="38E4545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51DB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5D29B0F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1</w:t>
            </w:r>
          </w:p>
        </w:tc>
        <w:tc>
          <w:tcPr>
            <w:tcW w:w="6837" w:type="dxa"/>
            <w:vAlign w:val="center"/>
          </w:tcPr>
          <w:p w14:paraId="2CEDB8D9">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具有符合规定的名称、组织机构和章程以及相应的管理制度；</w:t>
            </w:r>
          </w:p>
        </w:tc>
        <w:tc>
          <w:tcPr>
            <w:tcW w:w="1963" w:type="dxa"/>
            <w:vAlign w:val="center"/>
          </w:tcPr>
          <w:p w14:paraId="0190A0F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0FED2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265C7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6837" w:type="dxa"/>
            <w:vAlign w:val="center"/>
          </w:tcPr>
          <w:p w14:paraId="13715800">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具有有效的安全保障和急救措施；</w:t>
            </w:r>
          </w:p>
        </w:tc>
        <w:tc>
          <w:tcPr>
            <w:tcW w:w="1963" w:type="dxa"/>
            <w:vAlign w:val="center"/>
          </w:tcPr>
          <w:p w14:paraId="4AF3F51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DA8F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02C3BE7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6837" w:type="dxa"/>
            <w:shd w:val="clear" w:color="auto" w:fill="auto"/>
            <w:vAlign w:val="center"/>
          </w:tcPr>
          <w:p w14:paraId="790DAEF3">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建立和运行有效的质量保证体系；</w:t>
            </w:r>
          </w:p>
        </w:tc>
        <w:tc>
          <w:tcPr>
            <w:tcW w:w="1963" w:type="dxa"/>
            <w:vAlign w:val="center"/>
          </w:tcPr>
          <w:p w14:paraId="1B80B87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A6F5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617D551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6837" w:type="dxa"/>
            <w:shd w:val="clear" w:color="auto" w:fill="auto"/>
            <w:vAlign w:val="center"/>
          </w:tcPr>
          <w:p w14:paraId="0E36187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潜水培训机构应统一使用协会认定的培训大纲和培训教材开展相应潜水人员的培训；</w:t>
            </w:r>
          </w:p>
        </w:tc>
        <w:tc>
          <w:tcPr>
            <w:tcW w:w="1963" w:type="dxa"/>
            <w:vAlign w:val="center"/>
          </w:tcPr>
          <w:p w14:paraId="00DC363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17FFB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0391F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6837" w:type="dxa"/>
            <w:shd w:val="clear" w:color="auto" w:fill="auto"/>
            <w:vAlign w:val="center"/>
          </w:tcPr>
          <w:p w14:paraId="66765FF3">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Cs/>
                <w:color w:val="auto"/>
                <w:sz w:val="24"/>
                <w:szCs w:val="24"/>
                <w:lang w:val="en-US" w:eastAsia="zh-CN" w:bidi="zh-CN"/>
              </w:rPr>
              <w:t>近三年会费无拖欠</w:t>
            </w:r>
          </w:p>
        </w:tc>
        <w:tc>
          <w:tcPr>
            <w:tcW w:w="1963" w:type="dxa"/>
            <w:shd w:val="clear" w:color="auto" w:fill="auto"/>
            <w:vAlign w:val="center"/>
          </w:tcPr>
          <w:p w14:paraId="722D1C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73A0F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260" w:type="dxa"/>
            <w:gridSpan w:val="3"/>
            <w:vAlign w:val="top"/>
          </w:tcPr>
          <w:p w14:paraId="009444A3">
            <w:pPr>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教材和其他要求情况： 合格 </w:t>
            </w:r>
          </w:p>
          <w:p w14:paraId="2792AFBB">
            <w:pPr>
              <w:pStyle w:val="15"/>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both"/>
              <w:textAlignment w:val="auto"/>
              <w:rPr>
                <w:rFonts w:hint="eastAsia" w:asciiTheme="minorEastAsia" w:hAnsiTheme="minorEastAsia" w:eastAsiaTheme="minorEastAsia" w:cstheme="minorEastAsia"/>
                <w:bCs/>
                <w:color w:val="auto"/>
                <w:sz w:val="21"/>
                <w:szCs w:val="21"/>
                <w:lang w:val="en-US" w:eastAsia="zh-CN" w:bidi="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46327BE6">
      <w:pPr>
        <w:pStyle w:val="3"/>
        <w:keepNext w:val="0"/>
        <w:keepLines w:val="0"/>
        <w:pageBreakBefore w:val="0"/>
        <w:widowControl/>
        <w:kinsoku w:val="0"/>
        <w:wordWrap/>
        <w:overflowPunct/>
        <w:topLinePunct w:val="0"/>
        <w:autoSpaceDE/>
        <w:autoSpaceDN/>
        <w:bidi w:val="0"/>
        <w:adjustRightInd w:val="0"/>
        <w:snapToGrid w:val="0"/>
        <w:spacing w:line="240" w:lineRule="auto"/>
        <w:ind w:firstLine="480" w:firstLineChars="200"/>
        <w:jc w:val="left"/>
        <w:textAlignment w:val="baseline"/>
        <w:rPr>
          <w:rFonts w:hint="eastAsia"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snapToGrid w:val="0"/>
          <w:color w:val="auto"/>
          <w:spacing w:val="0"/>
          <w:w w:val="100"/>
          <w:kern w:val="0"/>
          <w:position w:val="0"/>
          <w:sz w:val="24"/>
          <w:szCs w:val="24"/>
          <w:lang w:val="en-US" w:eastAsia="zh-CN"/>
        </w:rPr>
        <w:t>六、评估结论</w:t>
      </w:r>
    </w:p>
    <w:p w14:paraId="44974DAA">
      <w:pPr>
        <w:pStyle w:val="3"/>
        <w:keepNext w:val="0"/>
        <w:keepLines w:val="0"/>
        <w:pageBreakBefore w:val="0"/>
        <w:widowControl w:val="0"/>
        <w:kinsoku/>
        <w:wordWrap/>
        <w:overflowPunct/>
        <w:topLinePunct w:val="0"/>
        <w:autoSpaceDE w:val="0"/>
        <w:autoSpaceDN w:val="0"/>
        <w:bidi w:val="0"/>
        <w:adjustRightInd/>
        <w:snapToGrid/>
        <w:spacing w:before="100" w:after="100" w:line="320" w:lineRule="exact"/>
        <w:ind w:firstLine="480" w:firstLineChars="200"/>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经对</w:t>
      </w:r>
      <w:r>
        <w:rPr>
          <w:rFonts w:hint="eastAsia" w:ascii="宋体" w:hAnsi="宋体" w:cs="宋体"/>
          <w:bCs/>
          <w:color w:val="auto"/>
          <w:sz w:val="24"/>
          <w:szCs w:val="24"/>
          <w:lang w:val="en-US" w:eastAsia="zh-CN" w:bidi="zh-CN"/>
        </w:rPr>
        <w:t>自评</w:t>
      </w:r>
      <w:r>
        <w:rPr>
          <w:rFonts w:hint="eastAsia" w:ascii="宋体" w:hAnsi="宋体" w:eastAsia="宋体" w:cs="宋体"/>
          <w:bCs/>
          <w:color w:val="auto"/>
          <w:sz w:val="24"/>
          <w:szCs w:val="24"/>
          <w:lang w:val="en-US" w:eastAsia="zh-CN" w:bidi="zh-CN"/>
        </w:rPr>
        <w:t>，</w:t>
      </w:r>
      <w:r>
        <w:rPr>
          <w:rFonts w:hint="eastAsia" w:ascii="宋体" w:hAnsi="宋体" w:cs="宋体"/>
          <w:bCs/>
          <w:color w:val="auto"/>
          <w:sz w:val="24"/>
          <w:szCs w:val="24"/>
          <w:lang w:val="en-US" w:eastAsia="zh-CN" w:bidi="zh-CN"/>
        </w:rPr>
        <w:t>该公司</w:t>
      </w:r>
      <w:r>
        <w:rPr>
          <w:rFonts w:hint="eastAsia" w:ascii="宋体" w:hAnsi="宋体" w:eastAsia="宋体" w:cs="宋体"/>
          <w:bCs/>
          <w:color w:val="auto"/>
          <w:sz w:val="24"/>
          <w:szCs w:val="24"/>
          <w:lang w:val="en-US" w:eastAsia="zh-CN" w:bidi="zh-CN"/>
        </w:rPr>
        <w:t>满足</w:t>
      </w:r>
      <w:r>
        <w:rPr>
          <w:rFonts w:hint="eastAsia" w:ascii="宋体" w:hAnsi="宋体" w:cs="宋体"/>
          <w:bCs/>
          <w:color w:val="auto"/>
          <w:sz w:val="24"/>
          <w:szCs w:val="24"/>
          <w:lang w:val="en-US" w:eastAsia="zh-CN" w:bidi="zh-CN"/>
        </w:rPr>
        <w:t>工程潜水（混合气潜水）培训机构基本</w:t>
      </w:r>
      <w:r>
        <w:rPr>
          <w:rFonts w:hint="eastAsia" w:ascii="宋体" w:hAnsi="宋体" w:eastAsia="宋体" w:cs="宋体"/>
          <w:bCs/>
          <w:color w:val="auto"/>
          <w:sz w:val="24"/>
          <w:szCs w:val="24"/>
          <w:lang w:val="en-US" w:eastAsia="zh-CN" w:bidi="zh-CN"/>
        </w:rPr>
        <w:t>标准。</w:t>
      </w:r>
    </w:p>
    <w:p w14:paraId="6A2C3475">
      <w:pPr>
        <w:ind w:firstLine="420" w:firstLineChars="200"/>
        <w:jc w:val="both"/>
        <w:rPr>
          <w:rFonts w:hint="default" w:ascii="宋体" w:hAnsi="宋体" w:eastAsia="宋体" w:cs="宋体"/>
          <w:b w:val="0"/>
          <w:bCs/>
          <w:sz w:val="21"/>
          <w:szCs w:val="21"/>
          <w:lang w:val="en-US" w:eastAsia="zh-CN"/>
        </w:rPr>
        <w:sectPr>
          <w:footerReference r:id="rId10" w:type="first"/>
          <w:headerReference r:id="rId8" w:type="default"/>
          <w:footerReference r:id="rId9" w:type="default"/>
          <w:pgSz w:w="11906" w:h="16838"/>
          <w:pgMar w:top="1701" w:right="1474" w:bottom="1440" w:left="1587" w:header="851" w:footer="992" w:gutter="0"/>
          <w:pgNumType w:fmt="numberInDash" w:start="1"/>
          <w:cols w:space="720" w:num="1"/>
          <w:rtlGutter w:val="0"/>
          <w:docGrid w:type="lines" w:linePitch="319" w:charSpace="0"/>
        </w:sectPr>
      </w:pPr>
    </w:p>
    <w:p w14:paraId="3F13F2C8"/>
    <w:sectPr>
      <w:footerReference r:id="rId11" w:type="default"/>
      <w:pgSz w:w="11905" w:h="16838"/>
      <w:pgMar w:top="1474" w:right="1440" w:bottom="1587" w:left="1701" w:header="851" w:footer="992" w:gutter="0"/>
      <w:pgNumType w:fmt="numberInDash" w:start="4"/>
      <w:cols w:space="0" w:num="1"/>
      <w:rtlGutter w:val="0"/>
      <w:docGrid w:type="lines" w:linePitch="31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A3AF08E-DC0D-45A2-A476-DCA43D220603}"/>
  </w:font>
  <w:font w:name="Arial">
    <w:panose1 w:val="020B0604020202020204"/>
    <w:charset w:val="01"/>
    <w:family w:val="swiss"/>
    <w:pitch w:val="default"/>
    <w:sig w:usb0="E0002EFF" w:usb1="C000785B" w:usb2="00000009" w:usb3="00000000" w:csb0="400001FF" w:csb1="FFFF0000"/>
    <w:embedRegular r:id="rId2" w:fontKey="{3094EEF4-9872-4C44-9CB2-B9C11C48F41A}"/>
  </w:font>
  <w:font w:name="黑体">
    <w:panose1 w:val="02010609060101010101"/>
    <w:charset w:val="86"/>
    <w:family w:val="auto"/>
    <w:pitch w:val="default"/>
    <w:sig w:usb0="800002BF" w:usb1="38CF7CFA" w:usb2="00000016" w:usb3="00000000" w:csb0="00040001" w:csb1="00000000"/>
    <w:embedRegular r:id="rId3" w:fontKey="{FA7879AE-52FC-44DF-BE6A-4E0C8DD744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4" w:fontKey="{4ACB1CF7-F9A1-4560-86C5-9C4F347048FF}"/>
  </w:font>
  <w:font w:name="微软雅黑">
    <w:panose1 w:val="020B0503020204020204"/>
    <w:charset w:val="86"/>
    <w:family w:val="swiss"/>
    <w:pitch w:val="default"/>
    <w:sig w:usb0="80000287" w:usb1="2ACF3C50" w:usb2="00000016" w:usb3="00000000" w:csb0="0004001F" w:csb1="00000000"/>
    <w:embedRegular r:id="rId5" w:fontKey="{7088C03F-1351-4CF9-8169-EC870F948573}"/>
  </w:font>
  <w:font w:name="方正小标宋简体">
    <w:panose1 w:val="02010600010101010101"/>
    <w:charset w:val="86"/>
    <w:family w:val="auto"/>
    <w:pitch w:val="default"/>
    <w:sig w:usb0="00000001" w:usb1="080E0000" w:usb2="00000000" w:usb3="00000000" w:csb0="00040000" w:csb1="00000000"/>
    <w:embedRegular r:id="rId6" w:fontKey="{98271ABC-39BC-4488-8DC4-E892206673F7}"/>
  </w:font>
  <w:font w:name="仿宋_GB2312">
    <w:panose1 w:val="02010609030101010101"/>
    <w:charset w:val="86"/>
    <w:family w:val="modern"/>
    <w:pitch w:val="default"/>
    <w:sig w:usb0="00000001" w:usb1="080E0000" w:usb2="00000000" w:usb3="00000000" w:csb0="00040000" w:csb1="00000000"/>
    <w:embedRegular r:id="rId7" w:fontKey="{0AED64C2-0737-4E44-A90B-04FAB645BBD1}"/>
  </w:font>
  <w:font w:name="华文中宋">
    <w:panose1 w:val="02010600040101010101"/>
    <w:charset w:val="86"/>
    <w:family w:val="auto"/>
    <w:pitch w:val="default"/>
    <w:sig w:usb0="00000287" w:usb1="080F0000" w:usb2="00000000" w:usb3="00000000" w:csb0="0004009F" w:csb1="DFD70000"/>
    <w:embedRegular r:id="rId8" w:fontKey="{686900A5-9945-45FF-BA96-A87753CA59D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C7FC">
    <w:pPr>
      <w:pStyle w:val="5"/>
      <w:framePr w:wrap="around" w:vAnchor="text" w:hAnchor="margin" w:xAlign="right" w:y="1"/>
      <w:rPr>
        <w:rStyle w:val="10"/>
      </w:rPr>
    </w:pPr>
    <w:r>
      <w:fldChar w:fldCharType="begin"/>
    </w:r>
    <w:r>
      <w:rPr>
        <w:rStyle w:val="10"/>
      </w:rPr>
      <w:instrText xml:space="preserve">PAGE  </w:instrText>
    </w:r>
    <w:r>
      <w:fldChar w:fldCharType="separate"/>
    </w:r>
    <w:r>
      <w:rPr>
        <w:rStyle w:val="10"/>
      </w:rPr>
      <w:t>12</w:t>
    </w:r>
    <w:r>
      <w:fldChar w:fldCharType="end"/>
    </w:r>
  </w:p>
  <w:p w14:paraId="385319D6">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C61B1">
    <w:pPr>
      <w:pStyle w:val="5"/>
      <w:ind w:right="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14:paraId="756AB204">
                <w:pPr>
                  <w:pStyle w:val="5"/>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C74AC">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5A713">
    <w:pPr>
      <w:pStyle w:val="5"/>
      <w:ind w:right="360"/>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14:paraId="72EA51F9">
                <w:pPr>
                  <w:pStyle w:val="5"/>
                  <w:rPr>
                    <w:rStyle w:val="10"/>
                    <w:rFonts w:hint="eastAsia" w:ascii="宋体" w:hAnsi="宋体" w:eastAsia="宋体" w:cs="宋体"/>
                    <w:sz w:val="28"/>
                    <w:szCs w:val="28"/>
                  </w:rPr>
                </w:pPr>
                <w:r>
                  <w:rPr>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0"/>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F122A">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75A0D">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6F23">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617D2"/>
    <w:multiLevelType w:val="multilevel"/>
    <w:tmpl w:val="CFD617D2"/>
    <w:lvl w:ilvl="0" w:tentative="0">
      <w:start w:val="1"/>
      <w:numFmt w:val="decimal"/>
      <w:lvlText w:val="%1."/>
      <w:lvlJc w:val="left"/>
      <w:pPr>
        <w:tabs>
          <w:tab w:val="left" w:pos="840"/>
        </w:tabs>
        <w:ind w:left="1265" w:hanging="425"/>
      </w:pPr>
      <w:rPr>
        <w:rFonts w:hint="default"/>
      </w:rPr>
    </w:lvl>
    <w:lvl w:ilvl="1" w:tentative="0">
      <w:start w:val="1"/>
      <w:numFmt w:val="decimal"/>
      <w:lvlText w:val="%1.%2."/>
      <w:lvlJc w:val="left"/>
      <w:pPr>
        <w:tabs>
          <w:tab w:val="left" w:pos="840"/>
        </w:tabs>
        <w:ind w:left="1407" w:hanging="567"/>
      </w:pPr>
      <w:rPr>
        <w:rFonts w:hint="default"/>
      </w:rPr>
    </w:lvl>
    <w:lvl w:ilvl="2" w:tentative="0">
      <w:start w:val="1"/>
      <w:numFmt w:val="decimal"/>
      <w:lvlText w:val="%1.%2.%3."/>
      <w:lvlJc w:val="left"/>
      <w:pPr>
        <w:tabs>
          <w:tab w:val="left" w:pos="840"/>
        </w:tabs>
        <w:ind w:left="1549" w:hanging="709"/>
      </w:pPr>
      <w:rPr>
        <w:rFonts w:hint="default"/>
      </w:rPr>
    </w:lvl>
    <w:lvl w:ilvl="3" w:tentative="0">
      <w:start w:val="1"/>
      <w:numFmt w:val="decimal"/>
      <w:lvlText w:val="%1.%2.%3.%4."/>
      <w:lvlJc w:val="left"/>
      <w:pPr>
        <w:tabs>
          <w:tab w:val="left" w:pos="840"/>
        </w:tabs>
        <w:ind w:left="1690" w:hanging="850"/>
      </w:pPr>
      <w:rPr>
        <w:rFonts w:hint="default"/>
      </w:rPr>
    </w:lvl>
    <w:lvl w:ilvl="4" w:tentative="0">
      <w:start w:val="1"/>
      <w:numFmt w:val="decimal"/>
      <w:lvlText w:val="%1.%2.%3.%4.%5."/>
      <w:lvlJc w:val="left"/>
      <w:pPr>
        <w:tabs>
          <w:tab w:val="left" w:pos="840"/>
        </w:tabs>
        <w:ind w:left="1831" w:hanging="991"/>
      </w:pPr>
      <w:rPr>
        <w:rFonts w:hint="default"/>
      </w:rPr>
    </w:lvl>
    <w:lvl w:ilvl="5" w:tentative="0">
      <w:start w:val="1"/>
      <w:numFmt w:val="decimal"/>
      <w:lvlText w:val="%1.%2.%3.%4.%5.%6."/>
      <w:lvlJc w:val="left"/>
      <w:pPr>
        <w:tabs>
          <w:tab w:val="left" w:pos="840"/>
        </w:tabs>
        <w:ind w:left="1974" w:hanging="1134"/>
      </w:pPr>
      <w:rPr>
        <w:rFonts w:hint="default"/>
      </w:rPr>
    </w:lvl>
    <w:lvl w:ilvl="6" w:tentative="0">
      <w:start w:val="1"/>
      <w:numFmt w:val="decimal"/>
      <w:lvlText w:val="%1.%2.%3.%4.%5.%6.%7."/>
      <w:lvlJc w:val="left"/>
      <w:pPr>
        <w:tabs>
          <w:tab w:val="left" w:pos="840"/>
        </w:tabs>
        <w:ind w:left="2115" w:hanging="1275"/>
      </w:pPr>
      <w:rPr>
        <w:rFonts w:hint="default"/>
      </w:rPr>
    </w:lvl>
    <w:lvl w:ilvl="7" w:tentative="0">
      <w:start w:val="1"/>
      <w:numFmt w:val="decimal"/>
      <w:lvlText w:val="%1.%2.%3.%4.%5.%6.%7.%8."/>
      <w:lvlJc w:val="left"/>
      <w:pPr>
        <w:tabs>
          <w:tab w:val="left" w:pos="840"/>
        </w:tabs>
        <w:ind w:left="2258" w:hanging="1418"/>
      </w:pPr>
      <w:rPr>
        <w:rFonts w:hint="default"/>
      </w:rPr>
    </w:lvl>
    <w:lvl w:ilvl="8" w:tentative="0">
      <w:start w:val="1"/>
      <w:numFmt w:val="decimal"/>
      <w:lvlText w:val="%1.%2.%3.%4.%5.%6.%7.%8.%9."/>
      <w:lvlJc w:val="left"/>
      <w:pPr>
        <w:tabs>
          <w:tab w:val="left" w:pos="840"/>
        </w:tabs>
        <w:ind w:left="239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720"/>
  <w:drawingGridHorizontalSpacing w:val="105"/>
  <w:drawingGridVerticalSpacing w:val="156"/>
  <w:displayHorizontalDrawingGridEvery w:val="0"/>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OThjMTg1OGM3MjEwOTlmNTBiNDY1OGVhNGMzOGRmNDgifQ=="/>
  </w:docVars>
  <w:rsids>
    <w:rsidRoot w:val="005C3712"/>
    <w:rsid w:val="00000988"/>
    <w:rsid w:val="0002674E"/>
    <w:rsid w:val="00032C0F"/>
    <w:rsid w:val="00036030"/>
    <w:rsid w:val="000429D9"/>
    <w:rsid w:val="00066DEF"/>
    <w:rsid w:val="00074A7D"/>
    <w:rsid w:val="000B3B8A"/>
    <w:rsid w:val="00100366"/>
    <w:rsid w:val="00151AE7"/>
    <w:rsid w:val="001F2CDA"/>
    <w:rsid w:val="001F49AC"/>
    <w:rsid w:val="00201590"/>
    <w:rsid w:val="00205ECC"/>
    <w:rsid w:val="00223770"/>
    <w:rsid w:val="00253AE4"/>
    <w:rsid w:val="002605DC"/>
    <w:rsid w:val="002762FF"/>
    <w:rsid w:val="002A2CD6"/>
    <w:rsid w:val="002A6C5F"/>
    <w:rsid w:val="002C07CB"/>
    <w:rsid w:val="002D6EE1"/>
    <w:rsid w:val="002E10FC"/>
    <w:rsid w:val="003013B8"/>
    <w:rsid w:val="003075EE"/>
    <w:rsid w:val="00323B43"/>
    <w:rsid w:val="00343DA2"/>
    <w:rsid w:val="0035700A"/>
    <w:rsid w:val="00396D4F"/>
    <w:rsid w:val="003B01F9"/>
    <w:rsid w:val="003D14B7"/>
    <w:rsid w:val="003D37D8"/>
    <w:rsid w:val="003F541D"/>
    <w:rsid w:val="00411D54"/>
    <w:rsid w:val="00420059"/>
    <w:rsid w:val="004358AB"/>
    <w:rsid w:val="00470EEF"/>
    <w:rsid w:val="00476D75"/>
    <w:rsid w:val="00483FD8"/>
    <w:rsid w:val="004A28D6"/>
    <w:rsid w:val="004C3E0B"/>
    <w:rsid w:val="004C5D00"/>
    <w:rsid w:val="004D31C8"/>
    <w:rsid w:val="004E413E"/>
    <w:rsid w:val="004E4E61"/>
    <w:rsid w:val="004F0849"/>
    <w:rsid w:val="004F1FFF"/>
    <w:rsid w:val="00502FB3"/>
    <w:rsid w:val="00516910"/>
    <w:rsid w:val="00532F49"/>
    <w:rsid w:val="00557208"/>
    <w:rsid w:val="00560D4D"/>
    <w:rsid w:val="00577BA9"/>
    <w:rsid w:val="00583BC8"/>
    <w:rsid w:val="005B7FD5"/>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866BE"/>
    <w:rsid w:val="008B2FF0"/>
    <w:rsid w:val="008B7726"/>
    <w:rsid w:val="008E623A"/>
    <w:rsid w:val="008F2A22"/>
    <w:rsid w:val="009130E3"/>
    <w:rsid w:val="009A74BD"/>
    <w:rsid w:val="009E1765"/>
    <w:rsid w:val="00A52C62"/>
    <w:rsid w:val="00A5365C"/>
    <w:rsid w:val="00A6226F"/>
    <w:rsid w:val="00AE5B83"/>
    <w:rsid w:val="00AF04E4"/>
    <w:rsid w:val="00B027F1"/>
    <w:rsid w:val="00B13F43"/>
    <w:rsid w:val="00BA65C6"/>
    <w:rsid w:val="00BB13A6"/>
    <w:rsid w:val="00BC0B3A"/>
    <w:rsid w:val="00BD6300"/>
    <w:rsid w:val="00BE3EEA"/>
    <w:rsid w:val="00C11BC2"/>
    <w:rsid w:val="00C27291"/>
    <w:rsid w:val="00C40086"/>
    <w:rsid w:val="00C51DE3"/>
    <w:rsid w:val="00C658FF"/>
    <w:rsid w:val="00CC18A2"/>
    <w:rsid w:val="00CE4F0F"/>
    <w:rsid w:val="00D178C8"/>
    <w:rsid w:val="00D27F28"/>
    <w:rsid w:val="00D37945"/>
    <w:rsid w:val="00D4290D"/>
    <w:rsid w:val="00D75A42"/>
    <w:rsid w:val="00D82E84"/>
    <w:rsid w:val="00DA4DCD"/>
    <w:rsid w:val="00DB7F16"/>
    <w:rsid w:val="00DC760D"/>
    <w:rsid w:val="00DD7C54"/>
    <w:rsid w:val="00E13848"/>
    <w:rsid w:val="00E4716C"/>
    <w:rsid w:val="00E662B2"/>
    <w:rsid w:val="00E738EC"/>
    <w:rsid w:val="00E92660"/>
    <w:rsid w:val="00E94351"/>
    <w:rsid w:val="00EA10CC"/>
    <w:rsid w:val="00EF1CF2"/>
    <w:rsid w:val="00F40B7E"/>
    <w:rsid w:val="00F60A94"/>
    <w:rsid w:val="00FF2C3D"/>
    <w:rsid w:val="055D3B81"/>
    <w:rsid w:val="10840F4E"/>
    <w:rsid w:val="1D897C85"/>
    <w:rsid w:val="74355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4"/>
    <w:basedOn w:val="3"/>
    <w:next w:val="1"/>
    <w:link w:val="13"/>
    <w:unhideWhenUsed/>
    <w:qFormat/>
    <w:uiPriority w:val="0"/>
    <w:pPr>
      <w:keepNext/>
      <w:keepLines/>
      <w:spacing w:beforeLines="0" w:beforeAutospacing="0" w:afterLines="0" w:afterAutospacing="0" w:line="580" w:lineRule="exact"/>
      <w:jc w:val="center"/>
      <w:outlineLvl w:val="3"/>
    </w:pPr>
    <w:rPr>
      <w:rFonts w:ascii="Arial" w:hAnsi="Arial" w:eastAsia="方正小标宋简体"/>
      <w:sz w:val="36"/>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toa heading"/>
    <w:basedOn w:val="1"/>
    <w:next w:val="1"/>
    <w:unhideWhenUsed/>
    <w:qFormat/>
    <w:uiPriority w:val="99"/>
    <w:pPr>
      <w:spacing w:before="120"/>
    </w:pPr>
    <w:rPr>
      <w:rFonts w:ascii="Cambria" w:hAnsi="Cambria" w:eastAsia="宋体" w:cs="Times New Roman"/>
      <w:sz w:val="24"/>
    </w:rPr>
  </w:style>
  <w:style w:type="paragraph" w:styleId="4">
    <w:name w:val="Body Text"/>
    <w:basedOn w:val="1"/>
    <w:next w:val="1"/>
    <w:qFormat/>
    <w:uiPriority w:val="1"/>
    <w:rPr>
      <w:rFonts w:ascii="仿宋" w:hAnsi="仿宋" w:eastAsia="仿宋" w:cs="仿宋"/>
      <w:sz w:val="32"/>
      <w:szCs w:val="32"/>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6"/>
    <w:qFormat/>
    <w:uiPriority w:val="99"/>
    <w:rPr>
      <w:rFonts w:ascii="Times New Roman" w:hAnsi="Times New Roman" w:eastAsia="宋体" w:cs="Times New Roman"/>
      <w:kern w:val="2"/>
      <w:sz w:val="18"/>
      <w:szCs w:val="18"/>
    </w:rPr>
  </w:style>
  <w:style w:type="character" w:customStyle="1" w:styleId="12">
    <w:name w:val="页脚 Char"/>
    <w:basedOn w:val="9"/>
    <w:link w:val="5"/>
    <w:qFormat/>
    <w:uiPriority w:val="99"/>
    <w:rPr>
      <w:rFonts w:ascii="Times New Roman" w:hAnsi="Times New Roman" w:eastAsia="宋体" w:cs="Times New Roman"/>
      <w:kern w:val="2"/>
      <w:sz w:val="18"/>
      <w:szCs w:val="18"/>
    </w:rPr>
  </w:style>
  <w:style w:type="character" w:customStyle="1" w:styleId="13">
    <w:name w:val="标题 4 Char"/>
    <w:link w:val="2"/>
    <w:qFormat/>
    <w:uiPriority w:val="0"/>
    <w:rPr>
      <w:rFonts w:ascii="Arial" w:hAnsi="Arial" w:eastAsia="方正小标宋简体"/>
      <w:sz w:val="36"/>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customStyle="1" w:styleId="15">
    <w:name w:val="Table Paragraph"/>
    <w:basedOn w:val="1"/>
    <w:autoRedefine/>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EC9D60-DCD8-4600-9DC9-FED64FE99FCA}">
  <ds:schemaRefs/>
</ds:datastoreItem>
</file>

<file path=docProps/app.xml><?xml version="1.0" encoding="utf-8"?>
<Properties xmlns="http://schemas.openxmlformats.org/officeDocument/2006/extended-properties" xmlns:vt="http://schemas.openxmlformats.org/officeDocument/2006/docPropsVTypes">
  <Template>Normal</Template>
  <Company>deep</Company>
  <Pages>7</Pages>
  <Words>1696</Words>
  <Characters>1723</Characters>
  <Lines>8</Lines>
  <Paragraphs>2</Paragraphs>
  <TotalTime>3</TotalTime>
  <ScaleCrop>false</ScaleCrop>
  <LinksUpToDate>false</LinksUpToDate>
  <CharactersWithSpaces>1850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2016-03-16T02:04:00Z</dcterms:created>
  <dc:creator>User</dc:creator>
  <cp:lastModifiedBy>自律法规部</cp:lastModifiedBy>
  <dcterms:modified xsi:type="dcterms:W3CDTF">2025-11-20T08:28:24Z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5BCE849E074D4C44BDF4368CD54E54D9_12</vt:lpwstr>
  </property>
  <property fmtid="{D5CDD505-2E9C-101B-9397-08002B2CF9AE}" pid="4" name="KSOTemplateDocerSaveRecord">
    <vt:lpwstr>eyJoZGlkIjoiNzYwZDA3NGI3YWIyYzg2NDE0NmFmNGZjYjJjNThmYzMiLCJ1c2VySWQiOiI1NTM5NTkzNTQifQ==</vt:lpwstr>
  </property>
</Properties>
</file>