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1CFD31">
      <w:pPr>
        <w:jc w:val="center"/>
        <w:rPr>
          <w:rFonts w:hint="eastAsia" w:ascii="方正小标宋简体" w:hAnsi="方正小标宋简体" w:eastAsia="方正小标宋简体" w:cs="方正小标宋简体"/>
          <w:b w:val="0"/>
          <w:bCs/>
          <w:sz w:val="36"/>
          <w:szCs w:val="36"/>
          <w:lang w:val="en-US"/>
        </w:rPr>
      </w:pPr>
      <w:r>
        <w:rPr>
          <w:rFonts w:hint="eastAsia" w:ascii="方正小标宋简体" w:hAnsi="方正小标宋简体" w:eastAsia="方正小标宋简体" w:cs="方正小标宋简体"/>
          <w:sz w:val="36"/>
          <w:szCs w:val="36"/>
          <w:lang w:val="en-US" w:eastAsia="zh-CN"/>
        </w:rPr>
        <w:t>《申请表》填报说明</w:t>
      </w:r>
    </w:p>
    <w:p w14:paraId="74C25FBE">
      <w:pPr>
        <w:rPr>
          <w:rFonts w:hint="eastAsia" w:ascii="宋体" w:hAnsi="宋体" w:eastAsia="宋体" w:cs="宋体"/>
        </w:rPr>
      </w:pPr>
    </w:p>
    <w:p w14:paraId="5DDDCB49">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p>
    <w:p w14:paraId="470AE904">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w:t>
      </w:r>
      <w:r>
        <w:rPr>
          <w:rFonts w:hint="eastAsia" w:ascii="宋体" w:hAnsi="宋体" w:eastAsia="宋体" w:cs="宋体"/>
          <w:sz w:val="28"/>
          <w:szCs w:val="28"/>
        </w:rPr>
        <w:t>、</w:t>
      </w:r>
      <w:r>
        <w:rPr>
          <w:rFonts w:hint="eastAsia" w:ascii="宋体" w:hAnsi="宋体" w:eastAsia="宋体" w:cs="宋体"/>
          <w:sz w:val="28"/>
          <w:szCs w:val="28"/>
          <w:lang w:val="en-US" w:eastAsia="zh-CN"/>
        </w:rPr>
        <w:t>申报资料的内容说明</w:t>
      </w:r>
    </w:p>
    <w:p w14:paraId="7D463451">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1.《申请表》按规定目录依序整理；</w:t>
      </w:r>
    </w:p>
    <w:p w14:paraId="65E6B169">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2.“目录”中第3至第8项，为第2项</w:t>
      </w:r>
      <w:r>
        <w:rPr>
          <w:rFonts w:hint="eastAsia" w:ascii="宋体" w:hAnsi="宋体" w:eastAsia="宋体" w:cs="宋体"/>
          <w:sz w:val="28"/>
          <w:szCs w:val="28"/>
          <w:lang w:eastAsia="zh-CN"/>
        </w:rPr>
        <w:t>“</w:t>
      </w:r>
      <w:r>
        <w:rPr>
          <w:rFonts w:hint="eastAsia" w:ascii="宋体" w:hAnsi="宋体" w:eastAsia="宋体" w:cs="宋体"/>
          <w:sz w:val="28"/>
          <w:szCs w:val="28"/>
        </w:rPr>
        <w:t>评估自查表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所填内容真实性的</w:t>
      </w:r>
      <w:r>
        <w:rPr>
          <w:rFonts w:hint="eastAsia" w:ascii="宋体" w:hAnsi="宋体" w:eastAsia="宋体" w:cs="宋体"/>
          <w:sz w:val="28"/>
          <w:szCs w:val="28"/>
        </w:rPr>
        <w:t>证明材料</w:t>
      </w:r>
      <w:r>
        <w:rPr>
          <w:rFonts w:hint="eastAsia" w:ascii="宋体" w:hAnsi="宋体" w:eastAsia="宋体" w:cs="宋体"/>
          <w:sz w:val="28"/>
          <w:szCs w:val="28"/>
          <w:lang w:val="en-US" w:eastAsia="zh-CN"/>
        </w:rPr>
        <w:t>。</w:t>
      </w:r>
    </w:p>
    <w:p w14:paraId="50B1E115">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w:t>
      </w:r>
      <w:r>
        <w:rPr>
          <w:rFonts w:hint="eastAsia" w:ascii="宋体" w:hAnsi="宋体" w:eastAsia="宋体" w:cs="宋体"/>
          <w:sz w:val="28"/>
          <w:szCs w:val="28"/>
        </w:rPr>
        <w:t>《申请表》</w:t>
      </w:r>
      <w:r>
        <w:rPr>
          <w:rFonts w:hint="eastAsia" w:ascii="宋体" w:hAnsi="宋体" w:eastAsia="宋体" w:cs="宋体"/>
          <w:sz w:val="28"/>
          <w:szCs w:val="28"/>
          <w:lang w:val="en-US" w:eastAsia="zh-CN"/>
        </w:rPr>
        <w:t>的</w:t>
      </w:r>
      <w:r>
        <w:rPr>
          <w:rFonts w:hint="eastAsia" w:ascii="宋体" w:hAnsi="宋体" w:cs="宋体"/>
          <w:sz w:val="28"/>
          <w:szCs w:val="28"/>
          <w:lang w:val="en-US" w:eastAsia="zh-CN"/>
        </w:rPr>
        <w:t>要求</w:t>
      </w:r>
    </w:p>
    <w:p w14:paraId="0C8D30D3">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rPr>
        <w:t>《申请表》</w:t>
      </w:r>
      <w:r>
        <w:rPr>
          <w:rFonts w:hint="eastAsia" w:ascii="宋体" w:hAnsi="宋体" w:eastAsia="宋体" w:cs="宋体"/>
          <w:sz w:val="28"/>
          <w:szCs w:val="28"/>
          <w:lang w:val="en-US" w:eastAsia="zh-CN"/>
        </w:rPr>
        <w:t>中第2项</w:t>
      </w:r>
      <w:r>
        <w:rPr>
          <w:rFonts w:hint="eastAsia" w:ascii="宋体" w:hAnsi="宋体" w:eastAsia="宋体" w:cs="宋体"/>
          <w:sz w:val="28"/>
          <w:szCs w:val="28"/>
          <w:lang w:eastAsia="zh-CN"/>
        </w:rPr>
        <w:t>“</w:t>
      </w:r>
      <w:r>
        <w:rPr>
          <w:rFonts w:hint="eastAsia" w:ascii="宋体" w:hAnsi="宋体" w:eastAsia="宋体" w:cs="宋体"/>
          <w:sz w:val="28"/>
          <w:szCs w:val="28"/>
        </w:rPr>
        <w:t>评估自查表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按 A3 纸规格，其余</w:t>
      </w:r>
      <w:r>
        <w:rPr>
          <w:rFonts w:hint="eastAsia" w:ascii="宋体" w:hAnsi="宋体" w:eastAsia="宋体" w:cs="宋体"/>
          <w:sz w:val="28"/>
          <w:szCs w:val="28"/>
        </w:rPr>
        <w:t>各页按</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A4</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纸规格</w:t>
      </w:r>
      <w:r>
        <w:rPr>
          <w:rFonts w:hint="eastAsia" w:ascii="宋体" w:hAnsi="宋体" w:eastAsia="宋体" w:cs="宋体"/>
          <w:sz w:val="28"/>
          <w:szCs w:val="28"/>
          <w:lang w:eastAsia="zh-CN"/>
        </w:rPr>
        <w:t>。</w:t>
      </w:r>
    </w:p>
    <w:p w14:paraId="398BB97C">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三、申报资料的提报</w:t>
      </w:r>
    </w:p>
    <w:p w14:paraId="1306783C">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cs="宋体"/>
          <w:sz w:val="28"/>
          <w:szCs w:val="28"/>
          <w:lang w:val="en-US" w:eastAsia="zh-CN"/>
        </w:rPr>
        <w:t>1.</w:t>
      </w:r>
      <w:r>
        <w:rPr>
          <w:rFonts w:hint="eastAsia" w:ascii="宋体" w:hAnsi="宋体" w:eastAsia="宋体" w:cs="宋体"/>
          <w:sz w:val="28"/>
          <w:szCs w:val="28"/>
          <w:lang w:val="en-US" w:eastAsia="zh-CN"/>
        </w:rPr>
        <w:t>申报资料</w:t>
      </w:r>
      <w:r>
        <w:rPr>
          <w:rFonts w:hint="eastAsia" w:ascii="宋体" w:hAnsi="宋体" w:eastAsia="宋体" w:cs="宋体"/>
          <w:sz w:val="28"/>
          <w:szCs w:val="28"/>
        </w:rPr>
        <w:t>电子</w:t>
      </w:r>
      <w:r>
        <w:rPr>
          <w:rFonts w:hint="eastAsia" w:ascii="宋体" w:hAnsi="宋体" w:eastAsia="宋体" w:cs="宋体"/>
          <w:sz w:val="28"/>
          <w:szCs w:val="28"/>
          <w:lang w:val="en-US" w:eastAsia="zh-CN"/>
        </w:rPr>
        <w:t>版</w:t>
      </w:r>
      <w:r>
        <w:rPr>
          <w:rFonts w:hint="eastAsia" w:ascii="宋体" w:hAnsi="宋体" w:eastAsia="宋体" w:cs="宋体"/>
          <w:sz w:val="28"/>
          <w:szCs w:val="28"/>
        </w:rPr>
        <w:t>发送协会自律管理和法规部邮箱</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其中</w:t>
      </w:r>
      <w:r>
        <w:rPr>
          <w:rFonts w:hint="eastAsia" w:ascii="宋体" w:hAnsi="宋体" w:cs="宋体"/>
          <w:sz w:val="28"/>
          <w:szCs w:val="28"/>
          <w:lang w:val="en-US" w:eastAsia="zh-CN"/>
        </w:rPr>
        <w:t>包含</w:t>
      </w:r>
      <w:r>
        <w:rPr>
          <w:rFonts w:hint="eastAsia" w:ascii="宋体" w:hAnsi="宋体" w:eastAsia="宋体" w:cs="宋体"/>
          <w:sz w:val="28"/>
          <w:szCs w:val="28"/>
          <w:lang w:val="en-US" w:eastAsia="zh-CN"/>
        </w:rPr>
        <w:t>：</w:t>
      </w:r>
    </w:p>
    <w:p w14:paraId="41F252D4">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eastAsia="zh-CN"/>
        </w:rPr>
      </w:pPr>
      <w:r>
        <w:rPr>
          <w:rFonts w:hint="eastAsia" w:ascii="宋体" w:hAnsi="宋体" w:cs="宋体"/>
          <w:sz w:val="28"/>
          <w:szCs w:val="28"/>
          <w:lang w:val="en-US" w:eastAsia="zh-CN"/>
        </w:rPr>
        <w:t>（1）</w:t>
      </w:r>
      <w:r>
        <w:rPr>
          <w:rFonts w:hint="eastAsia" w:ascii="宋体" w:hAnsi="宋体" w:eastAsia="宋体" w:cs="宋体"/>
          <w:sz w:val="28"/>
          <w:szCs w:val="28"/>
        </w:rPr>
        <w:t>使用</w:t>
      </w:r>
      <w:r>
        <w:rPr>
          <w:rFonts w:hint="eastAsia" w:ascii="宋体" w:hAnsi="宋体" w:eastAsia="宋体" w:cs="宋体"/>
          <w:sz w:val="28"/>
          <w:szCs w:val="28"/>
          <w:lang w:val="en-US" w:eastAsia="zh-CN"/>
        </w:rPr>
        <w:t>word填写</w:t>
      </w:r>
      <w:r>
        <w:rPr>
          <w:rFonts w:hint="eastAsia" w:ascii="宋体" w:hAnsi="宋体" w:cs="宋体"/>
          <w:sz w:val="28"/>
          <w:szCs w:val="28"/>
          <w:lang w:val="en-US" w:eastAsia="zh-CN"/>
        </w:rPr>
        <w:t>的</w:t>
      </w:r>
      <w:r>
        <w:rPr>
          <w:rFonts w:hint="eastAsia" w:ascii="宋体" w:hAnsi="宋体" w:eastAsia="宋体" w:cs="宋体"/>
          <w:sz w:val="28"/>
          <w:szCs w:val="28"/>
        </w:rPr>
        <w:t>《申请表》</w:t>
      </w:r>
      <w:r>
        <w:rPr>
          <w:rFonts w:hint="eastAsia" w:ascii="宋体" w:hAnsi="宋体" w:cs="宋体"/>
          <w:sz w:val="28"/>
          <w:szCs w:val="28"/>
          <w:lang w:val="en-US" w:eastAsia="zh-CN"/>
        </w:rPr>
        <w:t>文本文档</w:t>
      </w:r>
      <w:r>
        <w:rPr>
          <w:rFonts w:hint="eastAsia" w:ascii="宋体" w:hAnsi="宋体" w:eastAsia="宋体" w:cs="宋体"/>
          <w:sz w:val="28"/>
          <w:szCs w:val="28"/>
          <w:lang w:eastAsia="zh-CN"/>
        </w:rPr>
        <w:t>；</w:t>
      </w:r>
    </w:p>
    <w:p w14:paraId="7D3FE1F7">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w:t>
      </w:r>
      <w:r>
        <w:rPr>
          <w:rFonts w:hint="eastAsia" w:ascii="宋体" w:hAnsi="宋体" w:cs="宋体"/>
          <w:sz w:val="28"/>
          <w:szCs w:val="28"/>
          <w:lang w:val="en-US" w:eastAsia="zh-CN"/>
        </w:rPr>
        <w:t>加盖有效印章的PDF扫描版</w:t>
      </w:r>
      <w:r>
        <w:rPr>
          <w:rFonts w:hint="eastAsia" w:ascii="宋体" w:hAnsi="宋体" w:eastAsia="宋体" w:cs="宋体"/>
          <w:sz w:val="28"/>
          <w:szCs w:val="28"/>
        </w:rPr>
        <w:t>《申请表》</w:t>
      </w:r>
      <w:r>
        <w:rPr>
          <w:rFonts w:hint="eastAsia" w:ascii="宋体" w:hAnsi="宋体" w:cs="宋体"/>
          <w:sz w:val="28"/>
          <w:szCs w:val="28"/>
          <w:lang w:val="en-US" w:eastAsia="zh-CN"/>
        </w:rPr>
        <w:t>文件，</w:t>
      </w:r>
      <w:r>
        <w:rPr>
          <w:rFonts w:hint="eastAsia" w:ascii="宋体" w:hAnsi="宋体" w:eastAsia="宋体" w:cs="宋体"/>
          <w:sz w:val="28"/>
          <w:szCs w:val="28"/>
          <w:lang w:val="en-US" w:eastAsia="zh-CN"/>
        </w:rPr>
        <w:t>内容必须完整清晰，并整理成1个单独文档</w:t>
      </w:r>
      <w:r>
        <w:rPr>
          <w:rFonts w:hint="eastAsia" w:ascii="宋体" w:hAnsi="宋体" w:eastAsia="宋体" w:cs="宋体"/>
          <w:sz w:val="28"/>
          <w:szCs w:val="28"/>
          <w:lang w:eastAsia="zh-CN"/>
        </w:rPr>
        <w:t>；</w:t>
      </w:r>
    </w:p>
    <w:p w14:paraId="4C02E814">
      <w:pPr>
        <w:keepNext w:val="0"/>
        <w:keepLines w:val="0"/>
        <w:pageBreakBefore w:val="0"/>
        <w:wordWrap/>
        <w:overflowPunct/>
        <w:topLinePunct w:val="0"/>
        <w:bidi w:val="0"/>
        <w:adjustRightInd w:val="0"/>
        <w:snapToGrid w:val="0"/>
        <w:spacing w:line="480" w:lineRule="auto"/>
        <w:ind w:firstLine="560" w:firstLineChars="200"/>
        <w:rPr>
          <w:rFonts w:hint="eastAsia" w:ascii="宋体" w:hAnsi="宋体" w:eastAsia="宋体" w:cs="宋体"/>
          <w:sz w:val="28"/>
          <w:szCs w:val="28"/>
          <w:lang w:eastAsia="zh-CN"/>
        </w:rPr>
      </w:pPr>
      <w:r>
        <w:rPr>
          <w:rFonts w:hint="eastAsia" w:ascii="宋体" w:hAnsi="宋体" w:cs="宋体"/>
          <w:sz w:val="28"/>
          <w:szCs w:val="28"/>
          <w:lang w:val="en-US" w:eastAsia="zh-CN"/>
        </w:rPr>
        <w:t>2.</w:t>
      </w:r>
      <w:r>
        <w:rPr>
          <w:rFonts w:hint="eastAsia" w:ascii="宋体" w:hAnsi="宋体" w:eastAsia="宋体" w:cs="宋体"/>
          <w:sz w:val="28"/>
          <w:szCs w:val="28"/>
          <w:lang w:val="en-US" w:eastAsia="zh-CN"/>
        </w:rPr>
        <w:t>电子</w:t>
      </w:r>
      <w:r>
        <w:rPr>
          <w:rFonts w:hint="eastAsia" w:ascii="宋体" w:hAnsi="宋体" w:eastAsia="宋体" w:cs="宋体"/>
          <w:sz w:val="28"/>
          <w:szCs w:val="28"/>
        </w:rPr>
        <w:t>邮件及</w:t>
      </w:r>
      <w:r>
        <w:rPr>
          <w:rFonts w:hint="eastAsia" w:ascii="宋体" w:hAnsi="宋体" w:eastAsia="宋体" w:cs="宋体"/>
          <w:sz w:val="28"/>
          <w:szCs w:val="28"/>
          <w:lang w:val="en-US" w:eastAsia="zh-CN"/>
        </w:rPr>
        <w:t>其</w:t>
      </w:r>
      <w:r>
        <w:rPr>
          <w:rFonts w:hint="eastAsia" w:ascii="宋体" w:hAnsi="宋体" w:eastAsia="宋体" w:cs="宋体"/>
          <w:sz w:val="28"/>
          <w:szCs w:val="28"/>
        </w:rPr>
        <w:t>附件</w:t>
      </w:r>
      <w:r>
        <w:rPr>
          <w:rFonts w:hint="eastAsia" w:ascii="宋体" w:hAnsi="宋体" w:eastAsia="宋体" w:cs="宋体"/>
          <w:sz w:val="28"/>
          <w:szCs w:val="28"/>
          <w:lang w:val="en-US" w:eastAsia="zh-CN"/>
        </w:rPr>
        <w:t>均</w:t>
      </w:r>
      <w:r>
        <w:rPr>
          <w:rFonts w:hint="eastAsia" w:ascii="宋体" w:hAnsi="宋体" w:eastAsia="宋体" w:cs="宋体"/>
          <w:sz w:val="28"/>
          <w:szCs w:val="28"/>
        </w:rPr>
        <w:t>以“单位</w:t>
      </w:r>
      <w:r>
        <w:rPr>
          <w:rFonts w:hint="eastAsia" w:ascii="宋体" w:hAnsi="宋体" w:eastAsia="宋体" w:cs="宋体"/>
          <w:sz w:val="28"/>
          <w:szCs w:val="28"/>
          <w:lang w:val="en-US" w:eastAsia="zh-CN"/>
        </w:rPr>
        <w:t>全程-申报项目-级别</w:t>
      </w:r>
      <w:r>
        <w:rPr>
          <w:rFonts w:hint="eastAsia" w:ascii="宋体" w:hAnsi="宋体" w:eastAsia="宋体" w:cs="宋体"/>
          <w:sz w:val="28"/>
          <w:szCs w:val="28"/>
        </w:rPr>
        <w:t>”命名</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同时提供有效</w:t>
      </w:r>
      <w:r>
        <w:rPr>
          <w:rFonts w:hint="eastAsia" w:ascii="宋体" w:hAnsi="宋体" w:eastAsia="宋体" w:cs="宋体"/>
          <w:sz w:val="28"/>
          <w:szCs w:val="28"/>
        </w:rPr>
        <w:t>联系人</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联系</w:t>
      </w:r>
      <w:r>
        <w:rPr>
          <w:rFonts w:hint="eastAsia" w:ascii="宋体" w:hAnsi="宋体" w:eastAsia="宋体" w:cs="宋体"/>
          <w:sz w:val="28"/>
          <w:szCs w:val="28"/>
        </w:rPr>
        <w:t>电话和地址</w:t>
      </w:r>
      <w:r>
        <w:rPr>
          <w:rFonts w:hint="eastAsia" w:ascii="宋体" w:hAnsi="宋体" w:eastAsia="宋体" w:cs="宋体"/>
          <w:sz w:val="28"/>
          <w:szCs w:val="28"/>
          <w:lang w:eastAsia="zh-CN"/>
        </w:rPr>
        <w:t>（</w:t>
      </w:r>
      <w:r>
        <w:rPr>
          <w:rFonts w:hint="eastAsia" w:ascii="宋体" w:hAnsi="宋体" w:eastAsia="宋体" w:cs="宋体"/>
          <w:sz w:val="28"/>
          <w:szCs w:val="28"/>
        </w:rPr>
        <w:t>邮寄证书用</w:t>
      </w:r>
      <w:r>
        <w:rPr>
          <w:rFonts w:hint="eastAsia" w:ascii="宋体" w:hAnsi="宋体" w:eastAsia="宋体" w:cs="宋体"/>
          <w:sz w:val="28"/>
          <w:szCs w:val="28"/>
          <w:lang w:eastAsia="zh-CN"/>
        </w:rPr>
        <w:t>）。</w:t>
      </w:r>
    </w:p>
    <w:p w14:paraId="16E9D9A5">
      <w:pPr>
        <w:keepNext w:val="0"/>
        <w:keepLines w:val="0"/>
        <w:pageBreakBefore w:val="0"/>
        <w:wordWrap/>
        <w:overflowPunct/>
        <w:topLinePunct w:val="0"/>
        <w:bidi w:val="0"/>
        <w:adjustRightInd w:val="0"/>
        <w:snapToGrid w:val="0"/>
        <w:spacing w:line="480" w:lineRule="auto"/>
        <w:ind w:firstLine="560" w:firstLineChars="200"/>
        <w:rPr>
          <w:rFonts w:hint="eastAsia" w:ascii="宋体" w:hAnsi="宋体" w:eastAsia="宋体" w:cs="宋体"/>
          <w:sz w:val="28"/>
          <w:szCs w:val="28"/>
          <w:lang w:eastAsia="zh-CN"/>
        </w:rPr>
      </w:pPr>
      <w:bookmarkStart w:id="0" w:name="_GoBack"/>
      <w:bookmarkEnd w:id="0"/>
    </w:p>
    <w:p w14:paraId="313113CB">
      <w:pPr>
        <w:spacing w:line="360" w:lineRule="auto"/>
        <w:jc w:val="both"/>
        <w:rPr>
          <w:rFonts w:hint="eastAsia" w:ascii="宋体" w:hAnsi="宋体" w:eastAsia="宋体" w:cs="宋体"/>
          <w:b w:val="0"/>
          <w:bCs/>
          <w:sz w:val="36"/>
          <w:szCs w:val="36"/>
          <w:lang w:val="en-US" w:eastAsia="zh-CN"/>
        </w:rPr>
        <w:sectPr>
          <w:footerReference r:id="rId5" w:type="default"/>
          <w:pgSz w:w="11906" w:h="16838"/>
          <w:pgMar w:top="1701" w:right="1474" w:bottom="1440" w:left="1587" w:header="851" w:footer="992" w:gutter="0"/>
          <w:pgNumType w:fmt="numberInDash"/>
          <w:cols w:space="720" w:num="1"/>
          <w:titlePg/>
          <w:rtlGutter w:val="0"/>
          <w:docGrid w:type="lines" w:linePitch="319" w:charSpace="0"/>
        </w:sectPr>
      </w:pPr>
    </w:p>
    <w:p w14:paraId="6FFBC5C7">
      <w:pPr>
        <w:rPr>
          <w:rFonts w:hint="eastAsia" w:ascii="仿宋_GB2312" w:eastAsia="仿宋_GB2312"/>
        </w:rPr>
      </w:pPr>
    </w:p>
    <w:p w14:paraId="09049096">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sz w:val="44"/>
          <w:szCs w:val="44"/>
        </w:rPr>
      </w:pPr>
      <w:r>
        <w:rPr>
          <w:rFonts w:hint="eastAsia" w:ascii="华文中宋" w:hAnsi="华文中宋" w:eastAsia="华文中宋" w:cs="华文中宋"/>
          <w:b w:val="0"/>
          <w:bCs/>
          <w:sz w:val="44"/>
          <w:szCs w:val="44"/>
        </w:rPr>
        <w:t>中国潜水</w:t>
      </w:r>
      <w:r>
        <w:rPr>
          <w:rFonts w:hint="eastAsia" w:ascii="华文中宋" w:hAnsi="华文中宋" w:eastAsia="华文中宋" w:cs="华文中宋"/>
          <w:b w:val="0"/>
          <w:bCs/>
          <w:sz w:val="44"/>
          <w:szCs w:val="44"/>
          <w:lang w:val="en-US" w:eastAsia="zh-CN"/>
        </w:rPr>
        <w:t>救</w:t>
      </w:r>
      <w:r>
        <w:rPr>
          <w:rFonts w:hint="eastAsia" w:ascii="华文中宋" w:hAnsi="华文中宋" w:eastAsia="华文中宋" w:cs="华文中宋"/>
          <w:b w:val="0"/>
          <w:bCs/>
          <w:sz w:val="44"/>
          <w:szCs w:val="44"/>
        </w:rPr>
        <w:t>捞行业协会</w:t>
      </w:r>
    </w:p>
    <w:p w14:paraId="67994F70">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sz w:val="36"/>
          <w:szCs w:val="36"/>
        </w:rPr>
      </w:pPr>
      <w:r>
        <w:rPr>
          <w:rFonts w:hint="eastAsia" w:ascii="华文中宋" w:hAnsi="华文中宋" w:eastAsia="华文中宋" w:cs="华文中宋"/>
          <w:b w:val="0"/>
          <w:bCs/>
          <w:sz w:val="44"/>
          <w:szCs w:val="44"/>
          <w:lang w:val="en-US" w:eastAsia="zh-CN"/>
        </w:rPr>
        <w:t>ADS（常压潜水系统）培训机构</w:t>
      </w:r>
      <w:r>
        <w:rPr>
          <w:rFonts w:hint="eastAsia" w:ascii="华文中宋" w:hAnsi="华文中宋" w:eastAsia="华文中宋" w:cs="华文中宋"/>
          <w:b w:val="0"/>
          <w:bCs/>
          <w:sz w:val="44"/>
          <w:szCs w:val="44"/>
        </w:rPr>
        <w:t>评估</w:t>
      </w:r>
    </w:p>
    <w:p w14:paraId="4E6C3E00">
      <w:pPr>
        <w:rPr>
          <w:rFonts w:hint="eastAsia" w:ascii="华文中宋" w:hAnsi="华文中宋" w:eastAsia="华文中宋" w:cs="华文中宋"/>
        </w:rPr>
      </w:pPr>
    </w:p>
    <w:p w14:paraId="6533FFF9">
      <w:pPr>
        <w:rPr>
          <w:rFonts w:hint="eastAsia" w:ascii="华文中宋" w:hAnsi="华文中宋" w:eastAsia="华文中宋" w:cs="华文中宋"/>
        </w:rPr>
      </w:pPr>
    </w:p>
    <w:p w14:paraId="6AC707D4">
      <w:pPr>
        <w:rPr>
          <w:rFonts w:hint="eastAsia" w:ascii="华文中宋" w:hAnsi="华文中宋" w:eastAsia="华文中宋" w:cs="华文中宋"/>
        </w:rPr>
      </w:pPr>
    </w:p>
    <w:p w14:paraId="5F19E26F">
      <w:pPr>
        <w:rPr>
          <w:rFonts w:hint="eastAsia" w:ascii="华文中宋" w:hAnsi="华文中宋" w:eastAsia="华文中宋" w:cs="华文中宋"/>
        </w:rPr>
      </w:pPr>
    </w:p>
    <w:p w14:paraId="5732A332">
      <w:pPr>
        <w:rPr>
          <w:rFonts w:hint="eastAsia" w:ascii="华文中宋" w:hAnsi="华文中宋" w:eastAsia="华文中宋" w:cs="华文中宋"/>
        </w:rPr>
      </w:pPr>
    </w:p>
    <w:p w14:paraId="584B7630">
      <w:pPr>
        <w:rPr>
          <w:rFonts w:hint="eastAsia" w:ascii="华文中宋" w:hAnsi="华文中宋" w:eastAsia="华文中宋" w:cs="华文中宋"/>
        </w:rPr>
      </w:pPr>
    </w:p>
    <w:p w14:paraId="087FC119">
      <w:pPr>
        <w:jc w:val="center"/>
        <w:rPr>
          <w:rFonts w:hint="eastAsia" w:ascii="华文中宋" w:hAnsi="华文中宋" w:eastAsia="华文中宋" w:cs="华文中宋"/>
          <w:b/>
          <w:sz w:val="72"/>
          <w:szCs w:val="72"/>
        </w:rPr>
      </w:pPr>
      <w:r>
        <w:rPr>
          <w:rFonts w:hint="eastAsia" w:ascii="华文中宋" w:hAnsi="华文中宋" w:eastAsia="华文中宋" w:cs="华文中宋"/>
          <w:b/>
          <w:sz w:val="72"/>
          <w:szCs w:val="72"/>
        </w:rPr>
        <w:t>申  请  表</w:t>
      </w:r>
    </w:p>
    <w:p w14:paraId="746A9944">
      <w:pPr>
        <w:rPr>
          <w:rFonts w:hint="eastAsia" w:ascii="华文中宋" w:hAnsi="华文中宋" w:eastAsia="华文中宋" w:cs="华文中宋"/>
        </w:rPr>
      </w:pPr>
    </w:p>
    <w:p w14:paraId="003C2786">
      <w:pPr>
        <w:rPr>
          <w:rFonts w:hint="eastAsia" w:ascii="仿宋_GB2312" w:eastAsia="仿宋_GB2312"/>
        </w:rPr>
      </w:pPr>
    </w:p>
    <w:p w14:paraId="44B866B8">
      <w:pPr>
        <w:jc w:val="center"/>
        <w:rPr>
          <w:rFonts w:hint="eastAsia" w:ascii="宋体" w:hAnsi="宋体" w:eastAsia="宋体" w:cs="宋体"/>
          <w:b w:val="0"/>
          <w:bCs/>
          <w:sz w:val="36"/>
          <w:szCs w:val="36"/>
          <w:lang w:eastAsia="zh-CN"/>
        </w:rPr>
      </w:pPr>
      <w:r>
        <w:rPr>
          <w:rFonts w:hint="eastAsia" w:ascii="宋体" w:hAnsi="宋体" w:eastAsia="宋体" w:cs="宋体"/>
          <w:b w:val="0"/>
          <w:bCs/>
          <w:sz w:val="36"/>
          <w:szCs w:val="36"/>
          <w:lang w:val="en-US" w:eastAsia="zh-CN"/>
        </w:rPr>
        <w:t>类别：</w:t>
      </w:r>
      <w:r>
        <w:rPr>
          <w:rFonts w:hint="eastAsia" w:ascii="宋体" w:hAnsi="宋体" w:eastAsia="宋体" w:cs="宋体"/>
          <w:b w:val="0"/>
          <w:bCs/>
          <w:sz w:val="36"/>
          <w:szCs w:val="36"/>
          <w:lang w:eastAsia="zh-CN"/>
        </w:rPr>
        <w:t>（</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新申请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晋级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复核</w:t>
      </w:r>
      <w:r>
        <w:rPr>
          <w:rFonts w:hint="eastAsia" w:ascii="宋体" w:hAnsi="宋体" w:eastAsia="宋体" w:cs="宋体"/>
          <w:b w:val="0"/>
          <w:bCs/>
          <w:sz w:val="36"/>
          <w:szCs w:val="36"/>
          <w:lang w:eastAsia="zh-CN"/>
        </w:rPr>
        <w:t>）</w:t>
      </w:r>
    </w:p>
    <w:p w14:paraId="0711AD6A">
      <w:pPr>
        <w:rPr>
          <w:rFonts w:hint="eastAsia" w:ascii="仿宋_GB2312" w:eastAsia="仿宋_GB2312"/>
        </w:rPr>
      </w:pPr>
    </w:p>
    <w:p w14:paraId="7296FB01">
      <w:pPr>
        <w:rPr>
          <w:rFonts w:hint="eastAsia" w:ascii="仿宋_GB2312" w:eastAsia="仿宋_GB2312"/>
        </w:rPr>
      </w:pPr>
    </w:p>
    <w:p w14:paraId="5B4244B4">
      <w:pPr>
        <w:rPr>
          <w:rFonts w:hint="eastAsia" w:ascii="仿宋_GB2312" w:eastAsia="仿宋_GB2312"/>
        </w:rPr>
      </w:pPr>
    </w:p>
    <w:p w14:paraId="4AAB0C3E">
      <w:pPr>
        <w:rPr>
          <w:rFonts w:hint="eastAsia" w:ascii="仿宋_GB2312" w:eastAsia="仿宋_GB2312"/>
        </w:rPr>
      </w:pPr>
    </w:p>
    <w:p w14:paraId="20D577BF">
      <w:pPr>
        <w:rPr>
          <w:rFonts w:hint="eastAsia" w:ascii="仿宋_GB2312" w:eastAsia="仿宋_GB2312"/>
        </w:rPr>
      </w:pPr>
    </w:p>
    <w:p w14:paraId="7645502F">
      <w:pPr>
        <w:rPr>
          <w:rFonts w:hint="eastAsia" w:ascii="仿宋_GB2312" w:eastAsia="仿宋_GB2312"/>
        </w:rPr>
      </w:pPr>
    </w:p>
    <w:p w14:paraId="605A23C1">
      <w:pPr>
        <w:rPr>
          <w:rFonts w:hint="eastAsia" w:ascii="仿宋_GB2312" w:eastAsia="仿宋_GB2312"/>
        </w:rPr>
      </w:pPr>
    </w:p>
    <w:p w14:paraId="78D31BFC">
      <w:pPr>
        <w:rPr>
          <w:rFonts w:hint="eastAsia" w:ascii="仿宋_GB2312" w:eastAsia="仿宋_GB2312"/>
        </w:rPr>
      </w:pPr>
    </w:p>
    <w:p w14:paraId="1CB9C47C">
      <w:pPr>
        <w:rPr>
          <w:rFonts w:hint="eastAsia" w:ascii="仿宋_GB2312" w:eastAsia="仿宋_GB2312"/>
        </w:rPr>
      </w:pPr>
    </w:p>
    <w:p w14:paraId="67866443">
      <w:pPr>
        <w:rPr>
          <w:rFonts w:hint="eastAsia" w:ascii="仿宋_GB2312" w:eastAsia="仿宋_GB2312"/>
        </w:rPr>
      </w:pPr>
    </w:p>
    <w:p w14:paraId="52D3A1B0">
      <w:pPr>
        <w:rPr>
          <w:rFonts w:hint="eastAsia" w:ascii="仿宋_GB2312" w:eastAsia="仿宋_GB2312"/>
        </w:rPr>
      </w:pPr>
    </w:p>
    <w:p w14:paraId="4D27DCAE">
      <w:pPr>
        <w:rPr>
          <w:rFonts w:hint="eastAsia" w:ascii="仿宋_GB2312" w:eastAsia="仿宋_GB2312"/>
        </w:rPr>
      </w:pPr>
    </w:p>
    <w:p w14:paraId="4BC59D25">
      <w:pPr>
        <w:rPr>
          <w:rFonts w:hint="eastAsia" w:ascii="仿宋_GB2312" w:eastAsia="仿宋_GB2312"/>
        </w:rPr>
      </w:pPr>
    </w:p>
    <w:p w14:paraId="0EB446C3">
      <w:pPr>
        <w:rPr>
          <w:rFonts w:hint="eastAsia" w:ascii="宋体" w:hAnsi="宋体" w:eastAsia="宋体" w:cs="宋体"/>
          <w:b w:val="0"/>
          <w:bCs/>
          <w:sz w:val="32"/>
          <w:szCs w:val="32"/>
          <w:u w:val="single"/>
        </w:rPr>
      </w:pPr>
      <w:r>
        <w:rPr>
          <w:rFonts w:hint="eastAsia" w:ascii="宋体" w:hAnsi="宋体" w:eastAsia="宋体" w:cs="宋体"/>
          <w:b w:val="0"/>
          <w:bCs/>
          <w:sz w:val="32"/>
          <w:szCs w:val="32"/>
        </w:rPr>
        <w:t>申报单位：（盖章）</w:t>
      </w:r>
      <w:r>
        <w:rPr>
          <w:rFonts w:hint="eastAsia" w:ascii="宋体" w:hAnsi="宋体" w:eastAsia="宋体" w:cs="宋体"/>
          <w:b w:val="0"/>
          <w:bCs/>
          <w:sz w:val="32"/>
          <w:szCs w:val="32"/>
          <w:u w:val="single"/>
        </w:rPr>
        <w:t xml:space="preserve">                                   </w:t>
      </w:r>
    </w:p>
    <w:p w14:paraId="5CC24550">
      <w:pPr>
        <w:rPr>
          <w:rFonts w:hint="eastAsia" w:ascii="宋体" w:hAnsi="宋体" w:eastAsia="宋体" w:cs="宋体"/>
          <w:b w:val="0"/>
          <w:bCs/>
          <w:sz w:val="32"/>
          <w:szCs w:val="32"/>
        </w:rPr>
      </w:pPr>
    </w:p>
    <w:p w14:paraId="23755616">
      <w:pPr>
        <w:rPr>
          <w:rFonts w:hint="eastAsia" w:ascii="宋体" w:hAnsi="宋体" w:eastAsia="宋体" w:cs="宋体"/>
          <w:b w:val="0"/>
          <w:bCs/>
          <w:sz w:val="32"/>
          <w:szCs w:val="32"/>
        </w:rPr>
      </w:pPr>
    </w:p>
    <w:p w14:paraId="09FAFF9B">
      <w:pPr>
        <w:ind w:left="0" w:leftChars="0" w:firstLine="0" w:firstLineChars="0"/>
        <w:jc w:val="center"/>
        <w:rPr>
          <w:rFonts w:hint="eastAsia" w:ascii="宋体" w:hAnsi="宋体" w:eastAsia="宋体" w:cs="宋体"/>
          <w:b w:val="0"/>
          <w:bCs/>
          <w:sz w:val="32"/>
          <w:szCs w:val="32"/>
        </w:rPr>
      </w:pPr>
      <w:r>
        <w:rPr>
          <w:rFonts w:hint="eastAsia" w:ascii="宋体" w:hAnsi="宋体" w:eastAsia="宋体" w:cs="宋体"/>
          <w:b w:val="0"/>
          <w:bCs/>
          <w:sz w:val="32"/>
          <w:szCs w:val="32"/>
        </w:rPr>
        <w:t>申报日期： 年  月  日</w:t>
      </w:r>
    </w:p>
    <w:p w14:paraId="7A9DC005">
      <w:pPr>
        <w:rPr>
          <w:rFonts w:hint="eastAsia" w:ascii="仿宋_GB2312" w:eastAsia="仿宋_GB2312"/>
        </w:rPr>
      </w:pPr>
    </w:p>
    <w:p w14:paraId="458B51BA">
      <w:pPr>
        <w:rPr>
          <w:rFonts w:hint="eastAsia" w:ascii="仿宋_GB2312" w:eastAsia="仿宋_GB2312"/>
        </w:rPr>
      </w:pPr>
    </w:p>
    <w:p w14:paraId="175AD960">
      <w:pPr>
        <w:jc w:val="center"/>
        <w:rPr>
          <w:rFonts w:hint="eastAsia" w:ascii="方正小标宋简体" w:hAnsi="方正小标宋简体" w:eastAsia="方正小标宋简体" w:cs="方正小标宋简体"/>
          <w:sz w:val="36"/>
          <w:szCs w:val="36"/>
          <w:lang w:val="en-US" w:eastAsia="zh-CN"/>
        </w:rPr>
        <w:sectPr>
          <w:headerReference r:id="rId7" w:type="first"/>
          <w:headerReference r:id="rId6" w:type="default"/>
          <w:footerReference r:id="rId8" w:type="default"/>
          <w:pgSz w:w="11906" w:h="16838"/>
          <w:pgMar w:top="1701" w:right="1474" w:bottom="1440" w:left="1587" w:header="851" w:footer="992" w:gutter="0"/>
          <w:pgNumType w:fmt="numberInDash"/>
          <w:cols w:space="720" w:num="1"/>
          <w:titlePg/>
          <w:rtlGutter w:val="0"/>
          <w:docGrid w:type="lines" w:linePitch="319" w:charSpace="0"/>
        </w:sectPr>
      </w:pPr>
    </w:p>
    <w:p w14:paraId="03757DD8">
      <w:pPr>
        <w:ind w:left="0" w:leftChars="0" w:firstLine="0" w:firstLineChars="0"/>
        <w:jc w:val="center"/>
        <w:rPr>
          <w:rFonts w:hint="eastAsia" w:ascii="华文中宋" w:hAnsi="华文中宋" w:eastAsia="华文中宋" w:cs="华文中宋"/>
          <w:b w:val="0"/>
          <w:bCs/>
          <w:sz w:val="36"/>
          <w:szCs w:val="36"/>
          <w:lang w:val="en-US" w:eastAsia="zh-CN"/>
        </w:rPr>
      </w:pPr>
    </w:p>
    <w:p w14:paraId="0E532A9B">
      <w:pPr>
        <w:ind w:left="0" w:leftChars="0" w:firstLine="0" w:firstLineChars="0"/>
        <w:jc w:val="center"/>
        <w:rPr>
          <w:rFonts w:hint="eastAsia" w:ascii="华文中宋" w:hAnsi="华文中宋" w:eastAsia="华文中宋" w:cs="华文中宋"/>
          <w:b w:val="0"/>
          <w:bCs/>
          <w:sz w:val="36"/>
          <w:szCs w:val="36"/>
          <w:lang w:val="en-US" w:eastAsia="zh-CN"/>
        </w:rPr>
      </w:pPr>
      <w:r>
        <w:rPr>
          <w:rFonts w:hint="eastAsia" w:ascii="华文中宋" w:hAnsi="华文中宋" w:eastAsia="华文中宋" w:cs="华文中宋"/>
          <w:b w:val="0"/>
          <w:bCs/>
          <w:sz w:val="36"/>
          <w:szCs w:val="36"/>
          <w:lang w:val="en-US" w:eastAsia="zh-CN"/>
        </w:rPr>
        <w:t>目  录</w:t>
      </w:r>
    </w:p>
    <w:p w14:paraId="7115EB82">
      <w:pPr>
        <w:ind w:leftChars="200" w:firstLine="2160" w:firstLineChars="600"/>
        <w:rPr>
          <w:rFonts w:hint="eastAsia" w:ascii="华文中宋" w:hAnsi="华文中宋" w:eastAsia="华文中宋" w:cs="华文中宋"/>
          <w:b w:val="0"/>
          <w:bCs/>
          <w:sz w:val="36"/>
          <w:szCs w:val="36"/>
          <w:lang w:val="en-US" w:eastAsia="zh-CN"/>
        </w:rPr>
      </w:pPr>
    </w:p>
    <w:p w14:paraId="1FCF0280">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基本情况表</w:t>
      </w:r>
    </w:p>
    <w:p w14:paraId="01E1AB5E">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ADS（常压潜水系统）培训机构评估自查表</w:t>
      </w:r>
    </w:p>
    <w:p w14:paraId="756878B3">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营业执照、组织机构代码证复印件及法人身份证复印件</w:t>
      </w:r>
    </w:p>
    <w:p w14:paraId="2C11C887">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近3年教学相关的业绩（及相关的协议、合同）</w:t>
      </w:r>
    </w:p>
    <w:p w14:paraId="466A6134">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教学人员相关证明</w:t>
      </w:r>
    </w:p>
    <w:p w14:paraId="1EEB47A4">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理论教员：履历及职称、资格证书</w:t>
      </w:r>
    </w:p>
    <w:p w14:paraId="7DEB8E4C">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实操教员：履历及职称、资格证书</w:t>
      </w:r>
    </w:p>
    <w:p w14:paraId="1806E006">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自有人员：社会保险证明</w:t>
      </w:r>
    </w:p>
    <w:p w14:paraId="261E7BF4">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非自有人员：劳动合同</w:t>
      </w:r>
    </w:p>
    <w:p w14:paraId="09BBDCE0">
      <w:pPr>
        <w:numPr>
          <w:ilvl w:val="0"/>
          <w:numId w:val="1"/>
        </w:numPr>
        <w:spacing w:line="240" w:lineRule="auto"/>
        <w:ind w:left="1265" w:leftChars="0" w:hanging="425" w:firstLineChars="0"/>
        <w:jc w:val="left"/>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教学场地、场所符合要求的相关证明</w:t>
      </w:r>
    </w:p>
    <w:p w14:paraId="1AC42854">
      <w:pPr>
        <w:numPr>
          <w:ilvl w:val="0"/>
          <w:numId w:val="1"/>
        </w:numPr>
        <w:spacing w:line="240" w:lineRule="auto"/>
        <w:ind w:left="1265" w:leftChars="0" w:hanging="425" w:firstLineChars="0"/>
        <w:jc w:val="left"/>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教学设备、器材齐全合格的相关证明</w:t>
      </w:r>
    </w:p>
    <w:p w14:paraId="0750DF1A">
      <w:pPr>
        <w:numPr>
          <w:ilvl w:val="0"/>
          <w:numId w:val="1"/>
        </w:numPr>
        <w:spacing w:line="240" w:lineRule="auto"/>
        <w:ind w:left="1265" w:leftChars="0" w:hanging="425" w:firstLineChars="0"/>
        <w:jc w:val="left"/>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其他情况证明</w:t>
      </w:r>
    </w:p>
    <w:p w14:paraId="2DE98416">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符合规定的名称、组织机构和章程及相应的管理制度</w:t>
      </w:r>
    </w:p>
    <w:p w14:paraId="503AC969">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安全保障和急救措施</w:t>
      </w:r>
    </w:p>
    <w:p w14:paraId="68CD1015">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质量保证体系的建立和运行</w:t>
      </w:r>
    </w:p>
    <w:p w14:paraId="4A719910">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协会认定的培训大纲和培训教材</w:t>
      </w:r>
    </w:p>
    <w:p w14:paraId="6A436380">
      <w:pPr>
        <w:rPr>
          <w:rFonts w:hint="eastAsia" w:ascii="仿宋_GB2312" w:eastAsia="仿宋_GB2312"/>
        </w:rPr>
      </w:pPr>
    </w:p>
    <w:p w14:paraId="1D76AD2B"/>
    <w:p w14:paraId="5B59B5A9">
      <w:pPr>
        <w:rPr>
          <w:rFonts w:hint="eastAsia" w:ascii="宋体" w:hAnsi="宋体" w:eastAsia="宋体" w:cs="宋体"/>
          <w:b w:val="0"/>
          <w:bCs/>
          <w:sz w:val="36"/>
          <w:szCs w:val="36"/>
          <w:lang w:val="en-US" w:eastAsia="zh-CN"/>
        </w:rPr>
      </w:pPr>
    </w:p>
    <w:p w14:paraId="6D7A54FA">
      <w:pPr>
        <w:rPr>
          <w:rFonts w:hint="eastAsia" w:ascii="宋体" w:hAnsi="宋体" w:eastAsia="宋体" w:cs="宋体"/>
          <w:b w:val="0"/>
          <w:bCs/>
          <w:sz w:val="36"/>
          <w:szCs w:val="36"/>
          <w:lang w:val="en-US" w:eastAsia="zh-CN"/>
        </w:rPr>
      </w:pPr>
      <w:r>
        <w:rPr>
          <w:rFonts w:hint="eastAsia" w:ascii="宋体" w:hAnsi="宋体" w:eastAsia="宋体" w:cs="宋体"/>
          <w:b w:val="0"/>
          <w:bCs/>
          <w:sz w:val="36"/>
          <w:szCs w:val="36"/>
          <w:lang w:val="en-US" w:eastAsia="zh-CN"/>
        </w:rPr>
        <w:br w:type="page"/>
      </w:r>
    </w:p>
    <w:p w14:paraId="456B074A">
      <w:pPr>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基本情况表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7"/>
        <w:gridCol w:w="1298"/>
        <w:gridCol w:w="1298"/>
        <w:gridCol w:w="1298"/>
        <w:gridCol w:w="2588"/>
        <w:gridCol w:w="10"/>
      </w:tblGrid>
      <w:tr w14:paraId="63DEB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34928796">
            <w:pPr>
              <w:jc w:val="center"/>
              <w:rPr>
                <w:rFonts w:hint="eastAsia" w:ascii="宋体" w:hAnsi="宋体" w:eastAsia="宋体" w:cs="宋体"/>
                <w:sz w:val="24"/>
                <w:szCs w:val="24"/>
              </w:rPr>
            </w:pPr>
            <w:r>
              <w:rPr>
                <w:rFonts w:hint="eastAsia" w:ascii="宋体" w:hAnsi="宋体" w:eastAsia="宋体" w:cs="宋体"/>
                <w:sz w:val="24"/>
                <w:szCs w:val="24"/>
              </w:rPr>
              <w:t>单位名称</w:t>
            </w:r>
          </w:p>
        </w:tc>
        <w:tc>
          <w:tcPr>
            <w:tcW w:w="5184" w:type="dxa"/>
            <w:gridSpan w:val="3"/>
            <w:noWrap w:val="0"/>
            <w:vAlign w:val="center"/>
          </w:tcPr>
          <w:p w14:paraId="43ECA316">
            <w:pPr>
              <w:jc w:val="center"/>
              <w:rPr>
                <w:rFonts w:hint="eastAsia" w:ascii="宋体" w:hAnsi="宋体" w:eastAsia="宋体" w:cs="宋体"/>
                <w:sz w:val="24"/>
                <w:szCs w:val="24"/>
              </w:rPr>
            </w:pPr>
          </w:p>
        </w:tc>
      </w:tr>
      <w:tr w14:paraId="42CDC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147312FF">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注册</w:t>
            </w:r>
            <w:r>
              <w:rPr>
                <w:rFonts w:hint="eastAsia" w:ascii="宋体" w:hAnsi="宋体" w:eastAsia="宋体" w:cs="宋体"/>
                <w:sz w:val="24"/>
                <w:szCs w:val="24"/>
              </w:rPr>
              <w:t>地址</w:t>
            </w:r>
          </w:p>
        </w:tc>
        <w:tc>
          <w:tcPr>
            <w:tcW w:w="5184" w:type="dxa"/>
            <w:gridSpan w:val="3"/>
            <w:noWrap w:val="0"/>
            <w:vAlign w:val="center"/>
          </w:tcPr>
          <w:p w14:paraId="592634F2">
            <w:pPr>
              <w:jc w:val="center"/>
              <w:rPr>
                <w:rFonts w:hint="eastAsia" w:ascii="宋体" w:hAnsi="宋体" w:eastAsia="宋体" w:cs="宋体"/>
                <w:sz w:val="24"/>
                <w:szCs w:val="24"/>
              </w:rPr>
            </w:pPr>
          </w:p>
        </w:tc>
      </w:tr>
      <w:tr w14:paraId="2C143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5210E5D2">
            <w:pPr>
              <w:jc w:val="center"/>
              <w:rPr>
                <w:rFonts w:hint="eastAsia" w:ascii="宋体" w:hAnsi="宋体" w:cs="宋体"/>
                <w:sz w:val="24"/>
                <w:szCs w:val="24"/>
                <w:lang w:val="en-US" w:eastAsia="zh-CN"/>
              </w:rPr>
            </w:pPr>
            <w:r>
              <w:rPr>
                <w:rFonts w:hint="eastAsia" w:ascii="宋体" w:hAnsi="宋体" w:eastAsia="宋体" w:cs="宋体"/>
                <w:sz w:val="24"/>
                <w:szCs w:val="24"/>
              </w:rPr>
              <w:t>法定代表人</w:t>
            </w:r>
            <w:r>
              <w:rPr>
                <w:rFonts w:hint="eastAsia" w:ascii="宋体" w:hAnsi="宋体" w:eastAsia="宋体" w:cs="宋体"/>
                <w:sz w:val="24"/>
                <w:szCs w:val="24"/>
                <w:lang w:val="en-US" w:eastAsia="zh-CN"/>
              </w:rPr>
              <w:t>及</w:t>
            </w:r>
            <w:r>
              <w:rPr>
                <w:rFonts w:hint="eastAsia" w:ascii="宋体" w:hAnsi="宋体" w:cs="宋体"/>
                <w:sz w:val="24"/>
                <w:szCs w:val="24"/>
                <w:lang w:val="en-US" w:eastAsia="zh-CN"/>
              </w:rPr>
              <w:t>公司</w:t>
            </w:r>
            <w:r>
              <w:rPr>
                <w:rFonts w:hint="eastAsia" w:ascii="宋体" w:hAnsi="宋体" w:eastAsia="宋体" w:cs="宋体"/>
                <w:sz w:val="24"/>
                <w:szCs w:val="24"/>
              </w:rPr>
              <w:t>成立时间</w:t>
            </w:r>
          </w:p>
        </w:tc>
        <w:tc>
          <w:tcPr>
            <w:tcW w:w="5184" w:type="dxa"/>
            <w:gridSpan w:val="3"/>
            <w:noWrap w:val="0"/>
            <w:vAlign w:val="center"/>
          </w:tcPr>
          <w:p w14:paraId="0732F476">
            <w:pPr>
              <w:jc w:val="center"/>
              <w:rPr>
                <w:rFonts w:hint="eastAsia" w:ascii="宋体" w:hAnsi="宋体" w:eastAsia="宋体" w:cs="宋体"/>
                <w:sz w:val="24"/>
                <w:szCs w:val="24"/>
              </w:rPr>
            </w:pPr>
          </w:p>
        </w:tc>
      </w:tr>
      <w:tr w14:paraId="33755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2F20298B">
            <w:pPr>
              <w:jc w:val="center"/>
              <w:rPr>
                <w:rFonts w:hint="eastAsia" w:ascii="宋体" w:hAnsi="宋体" w:eastAsia="宋体" w:cs="宋体"/>
                <w:sz w:val="24"/>
                <w:szCs w:val="24"/>
              </w:rPr>
            </w:pPr>
            <w:r>
              <w:rPr>
                <w:rFonts w:hint="eastAsia" w:ascii="宋体" w:hAnsi="宋体" w:eastAsia="宋体" w:cs="宋体"/>
                <w:sz w:val="24"/>
                <w:szCs w:val="24"/>
                <w:lang w:val="en-US" w:eastAsia="zh-CN"/>
              </w:rPr>
              <w:t>营业</w:t>
            </w:r>
            <w:r>
              <w:rPr>
                <w:rFonts w:hint="eastAsia" w:ascii="宋体" w:hAnsi="宋体" w:eastAsia="宋体" w:cs="宋体"/>
                <w:sz w:val="24"/>
                <w:szCs w:val="24"/>
              </w:rPr>
              <w:t>性质</w:t>
            </w:r>
            <w:r>
              <w:rPr>
                <w:rFonts w:hint="eastAsia" w:ascii="宋体" w:hAnsi="宋体" w:eastAsia="宋体" w:cs="宋体"/>
                <w:sz w:val="24"/>
                <w:szCs w:val="24"/>
                <w:lang w:val="en-US" w:eastAsia="zh-CN"/>
              </w:rPr>
              <w:t>及</w:t>
            </w:r>
            <w:r>
              <w:rPr>
                <w:rFonts w:hint="eastAsia" w:ascii="宋体" w:hAnsi="宋体" w:eastAsia="宋体" w:cs="宋体"/>
                <w:sz w:val="24"/>
                <w:szCs w:val="24"/>
              </w:rPr>
              <w:t>主管部门</w:t>
            </w:r>
          </w:p>
        </w:tc>
        <w:tc>
          <w:tcPr>
            <w:tcW w:w="5184" w:type="dxa"/>
            <w:gridSpan w:val="3"/>
            <w:noWrap w:val="0"/>
            <w:vAlign w:val="center"/>
          </w:tcPr>
          <w:p w14:paraId="6ACB743F">
            <w:pPr>
              <w:jc w:val="center"/>
              <w:rPr>
                <w:rFonts w:hint="eastAsia" w:ascii="宋体" w:hAnsi="宋体" w:eastAsia="宋体" w:cs="宋体"/>
                <w:sz w:val="24"/>
                <w:szCs w:val="24"/>
              </w:rPr>
            </w:pPr>
          </w:p>
        </w:tc>
      </w:tr>
      <w:tr w14:paraId="6729E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77F7FCCB">
            <w:pPr>
              <w:jc w:val="center"/>
              <w:rPr>
                <w:rFonts w:hint="default" w:ascii="宋体" w:hAnsi="宋体" w:cs="宋体"/>
                <w:sz w:val="24"/>
                <w:szCs w:val="24"/>
                <w:lang w:val="en-US" w:eastAsia="zh-CN"/>
              </w:rPr>
            </w:pPr>
            <w:r>
              <w:rPr>
                <w:rFonts w:hint="eastAsia" w:ascii="宋体" w:hAnsi="宋体" w:eastAsia="宋体" w:cs="宋体"/>
                <w:sz w:val="24"/>
                <w:szCs w:val="24"/>
                <w:lang w:val="en-US" w:eastAsia="zh-CN"/>
              </w:rPr>
              <w:t>社会信用统一代码</w:t>
            </w:r>
          </w:p>
        </w:tc>
        <w:tc>
          <w:tcPr>
            <w:tcW w:w="5184" w:type="dxa"/>
            <w:gridSpan w:val="3"/>
            <w:noWrap w:val="0"/>
            <w:vAlign w:val="center"/>
          </w:tcPr>
          <w:p w14:paraId="44567131">
            <w:pPr>
              <w:jc w:val="center"/>
              <w:rPr>
                <w:rFonts w:hint="eastAsia" w:ascii="宋体" w:hAnsi="宋体" w:eastAsia="宋体" w:cs="宋体"/>
                <w:sz w:val="24"/>
                <w:szCs w:val="24"/>
              </w:rPr>
            </w:pPr>
          </w:p>
        </w:tc>
      </w:tr>
      <w:tr w14:paraId="70840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7D997433">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开户银行</w:t>
            </w:r>
            <w:r>
              <w:rPr>
                <w:rFonts w:hint="eastAsia" w:ascii="宋体" w:hAnsi="宋体" w:eastAsia="宋体" w:cs="宋体"/>
                <w:sz w:val="24"/>
                <w:szCs w:val="24"/>
                <w:lang w:val="en-US" w:eastAsia="zh-CN"/>
              </w:rPr>
              <w:t>及</w:t>
            </w:r>
            <w:r>
              <w:rPr>
                <w:rFonts w:hint="eastAsia" w:ascii="宋体" w:hAnsi="宋体" w:eastAsia="宋体" w:cs="宋体"/>
                <w:sz w:val="24"/>
                <w:szCs w:val="24"/>
              </w:rPr>
              <w:t>注册资金</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大写</w:t>
            </w:r>
            <w:r>
              <w:rPr>
                <w:rFonts w:hint="eastAsia" w:ascii="宋体" w:hAnsi="宋体" w:eastAsia="宋体" w:cs="宋体"/>
                <w:sz w:val="24"/>
                <w:szCs w:val="24"/>
                <w:lang w:eastAsia="zh-CN"/>
              </w:rPr>
              <w:t>）</w:t>
            </w:r>
          </w:p>
        </w:tc>
        <w:tc>
          <w:tcPr>
            <w:tcW w:w="5184" w:type="dxa"/>
            <w:gridSpan w:val="3"/>
            <w:noWrap w:val="0"/>
            <w:vAlign w:val="center"/>
          </w:tcPr>
          <w:p w14:paraId="14FE18F9">
            <w:pPr>
              <w:jc w:val="center"/>
              <w:rPr>
                <w:rFonts w:hint="eastAsia" w:ascii="宋体" w:hAnsi="宋体" w:eastAsia="宋体" w:cs="宋体"/>
                <w:sz w:val="24"/>
                <w:szCs w:val="24"/>
              </w:rPr>
            </w:pPr>
          </w:p>
        </w:tc>
      </w:tr>
      <w:tr w14:paraId="4D97A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6AC623DF">
            <w:pPr>
              <w:jc w:val="center"/>
              <w:rPr>
                <w:rFonts w:hint="eastAsia" w:ascii="宋体" w:hAnsi="宋体" w:eastAsia="宋体" w:cs="宋体"/>
                <w:sz w:val="24"/>
                <w:szCs w:val="24"/>
              </w:rPr>
            </w:pPr>
            <w:r>
              <w:rPr>
                <w:rFonts w:hint="eastAsia" w:ascii="宋体" w:hAnsi="宋体" w:cs="宋体"/>
                <w:sz w:val="24"/>
                <w:szCs w:val="24"/>
                <w:lang w:val="en-US" w:eastAsia="zh-CN"/>
              </w:rPr>
              <w:t>加入协会时间及会员类别</w:t>
            </w:r>
          </w:p>
        </w:tc>
        <w:tc>
          <w:tcPr>
            <w:tcW w:w="5184" w:type="dxa"/>
            <w:gridSpan w:val="3"/>
            <w:noWrap w:val="0"/>
            <w:vAlign w:val="center"/>
          </w:tcPr>
          <w:p w14:paraId="0478C7EB">
            <w:pPr>
              <w:jc w:val="center"/>
              <w:rPr>
                <w:rFonts w:hint="eastAsia" w:ascii="宋体" w:hAnsi="宋体" w:eastAsia="宋体" w:cs="宋体"/>
                <w:sz w:val="24"/>
                <w:szCs w:val="24"/>
              </w:rPr>
            </w:pPr>
          </w:p>
        </w:tc>
      </w:tr>
      <w:tr w14:paraId="02748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305D8759">
            <w:pPr>
              <w:jc w:val="center"/>
              <w:rPr>
                <w:rFonts w:hint="eastAsia" w:ascii="宋体" w:hAnsi="宋体" w:cs="宋体"/>
                <w:sz w:val="24"/>
                <w:szCs w:val="24"/>
                <w:lang w:val="en-US" w:eastAsia="zh-CN"/>
              </w:rPr>
            </w:pPr>
            <w:r>
              <w:rPr>
                <w:rFonts w:hint="eastAsia" w:ascii="宋体" w:hAnsi="宋体" w:eastAsia="宋体" w:cs="宋体"/>
                <w:sz w:val="24"/>
                <w:szCs w:val="24"/>
                <w:lang w:val="en-US" w:eastAsia="zh-CN"/>
              </w:rPr>
              <w:t>实地勘验-联系人</w:t>
            </w:r>
            <w:r>
              <w:rPr>
                <w:rFonts w:hint="eastAsia" w:ascii="宋体" w:hAnsi="宋体" w:cs="宋体"/>
                <w:sz w:val="24"/>
                <w:szCs w:val="24"/>
                <w:lang w:val="en-US" w:eastAsia="zh-CN"/>
              </w:rPr>
              <w:t>、职务及</w:t>
            </w:r>
            <w:r>
              <w:rPr>
                <w:rFonts w:hint="eastAsia" w:ascii="宋体" w:hAnsi="宋体" w:eastAsia="宋体" w:cs="宋体"/>
                <w:sz w:val="24"/>
                <w:szCs w:val="24"/>
              </w:rPr>
              <w:t>电话</w:t>
            </w:r>
          </w:p>
        </w:tc>
        <w:tc>
          <w:tcPr>
            <w:tcW w:w="5184" w:type="dxa"/>
            <w:gridSpan w:val="3"/>
            <w:noWrap w:val="0"/>
            <w:vAlign w:val="center"/>
          </w:tcPr>
          <w:p w14:paraId="0AAF4067">
            <w:pPr>
              <w:jc w:val="center"/>
              <w:rPr>
                <w:rFonts w:hint="eastAsia" w:ascii="宋体" w:hAnsi="宋体" w:eastAsia="宋体" w:cs="宋体"/>
                <w:sz w:val="24"/>
                <w:szCs w:val="24"/>
              </w:rPr>
            </w:pPr>
          </w:p>
        </w:tc>
      </w:tr>
      <w:tr w14:paraId="57F75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75473FB6">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实地勘验-资料地址</w:t>
            </w:r>
          </w:p>
        </w:tc>
        <w:tc>
          <w:tcPr>
            <w:tcW w:w="5184" w:type="dxa"/>
            <w:gridSpan w:val="3"/>
            <w:noWrap w:val="0"/>
            <w:vAlign w:val="center"/>
          </w:tcPr>
          <w:p w14:paraId="5C99014B">
            <w:pPr>
              <w:jc w:val="center"/>
              <w:rPr>
                <w:rFonts w:hint="eastAsia" w:ascii="宋体" w:hAnsi="宋体" w:eastAsia="宋体" w:cs="宋体"/>
                <w:sz w:val="24"/>
                <w:szCs w:val="24"/>
              </w:rPr>
            </w:pPr>
          </w:p>
        </w:tc>
      </w:tr>
      <w:tr w14:paraId="3C127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40AA07ED">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实地勘验-场地、设备地址</w:t>
            </w:r>
          </w:p>
        </w:tc>
        <w:tc>
          <w:tcPr>
            <w:tcW w:w="5184" w:type="dxa"/>
            <w:gridSpan w:val="3"/>
            <w:noWrap w:val="0"/>
            <w:vAlign w:val="center"/>
          </w:tcPr>
          <w:p w14:paraId="72140334">
            <w:pPr>
              <w:jc w:val="center"/>
              <w:rPr>
                <w:rFonts w:hint="eastAsia" w:ascii="宋体" w:hAnsi="宋体" w:eastAsia="宋体" w:cs="宋体"/>
                <w:sz w:val="24"/>
                <w:szCs w:val="24"/>
              </w:rPr>
            </w:pPr>
          </w:p>
        </w:tc>
      </w:tr>
      <w:tr w14:paraId="690C9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58271504">
            <w:pPr>
              <w:jc w:val="center"/>
              <w:rPr>
                <w:rFonts w:hint="default" w:ascii="宋体" w:hAnsi="宋体" w:cs="宋体"/>
                <w:sz w:val="24"/>
                <w:szCs w:val="24"/>
                <w:lang w:val="en-US" w:eastAsia="zh-CN"/>
              </w:rPr>
            </w:pPr>
            <w:r>
              <w:rPr>
                <w:rFonts w:hint="eastAsia" w:ascii="宋体" w:hAnsi="宋体" w:cs="宋体"/>
                <w:sz w:val="24"/>
                <w:szCs w:val="24"/>
                <w:lang w:val="en-US" w:eastAsia="zh-CN"/>
              </w:rPr>
              <w:t>评估证书</w:t>
            </w:r>
            <w:r>
              <w:rPr>
                <w:rFonts w:hint="eastAsia" w:ascii="宋体" w:hAnsi="宋体" w:eastAsia="宋体" w:cs="宋体"/>
                <w:sz w:val="24"/>
                <w:szCs w:val="24"/>
                <w:lang w:val="en-US" w:eastAsia="zh-CN"/>
              </w:rPr>
              <w:t>邮寄地址</w:t>
            </w:r>
          </w:p>
        </w:tc>
        <w:tc>
          <w:tcPr>
            <w:tcW w:w="5184" w:type="dxa"/>
            <w:gridSpan w:val="3"/>
            <w:noWrap w:val="0"/>
            <w:vAlign w:val="center"/>
          </w:tcPr>
          <w:p w14:paraId="0DCFF73A">
            <w:pPr>
              <w:jc w:val="center"/>
              <w:rPr>
                <w:rFonts w:hint="eastAsia" w:ascii="宋体" w:hAnsi="宋体" w:eastAsia="宋体" w:cs="宋体"/>
                <w:sz w:val="24"/>
                <w:szCs w:val="24"/>
              </w:rPr>
            </w:pPr>
          </w:p>
        </w:tc>
      </w:tr>
      <w:tr w14:paraId="25F91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8919" w:type="dxa"/>
            <w:gridSpan w:val="5"/>
            <w:noWrap w:val="0"/>
            <w:vAlign w:val="center"/>
          </w:tcPr>
          <w:p w14:paraId="47C9B791">
            <w:pPr>
              <w:jc w:val="center"/>
              <w:rPr>
                <w:rFonts w:hint="default" w:ascii="宋体" w:hAnsi="宋体" w:eastAsia="宋体" w:cs="宋体"/>
                <w:sz w:val="24"/>
                <w:szCs w:val="24"/>
                <w:lang w:val="en-US"/>
              </w:rPr>
            </w:pPr>
            <w:r>
              <w:rPr>
                <w:rFonts w:hint="eastAsia" w:ascii="宋体" w:hAnsi="宋体" w:cs="宋体"/>
                <w:sz w:val="24"/>
                <w:szCs w:val="24"/>
                <w:lang w:val="en-US" w:eastAsia="zh-CN"/>
              </w:rPr>
              <w:t>企业</w:t>
            </w:r>
            <w:r>
              <w:rPr>
                <w:rFonts w:hint="eastAsia" w:ascii="宋体" w:hAnsi="宋体" w:eastAsia="宋体" w:cs="宋体"/>
                <w:sz w:val="24"/>
                <w:szCs w:val="24"/>
              </w:rPr>
              <w:t>人员</w:t>
            </w:r>
            <w:r>
              <w:rPr>
                <w:rFonts w:hint="eastAsia" w:ascii="宋体" w:hAnsi="宋体" w:cs="宋体"/>
                <w:sz w:val="24"/>
                <w:szCs w:val="24"/>
                <w:lang w:val="en-US" w:eastAsia="zh-CN"/>
              </w:rPr>
              <w:t>数量</w:t>
            </w:r>
            <w:r>
              <w:rPr>
                <w:rFonts w:hint="eastAsia" w:ascii="宋体" w:hAnsi="宋体" w:eastAsia="宋体" w:cs="宋体"/>
                <w:sz w:val="24"/>
                <w:szCs w:val="24"/>
              </w:rPr>
              <w:t>情况</w:t>
            </w:r>
            <w:r>
              <w:rPr>
                <w:rFonts w:hint="eastAsia" w:ascii="宋体" w:hAnsi="宋体" w:cs="宋体"/>
                <w:sz w:val="24"/>
                <w:szCs w:val="24"/>
                <w:lang w:val="en-US" w:eastAsia="zh-CN"/>
              </w:rPr>
              <w:t>统计*</w:t>
            </w:r>
          </w:p>
        </w:tc>
      </w:tr>
      <w:tr w14:paraId="421DE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15533E41">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人员类别</w:t>
            </w:r>
          </w:p>
        </w:tc>
        <w:tc>
          <w:tcPr>
            <w:tcW w:w="1298" w:type="dxa"/>
            <w:noWrap w:val="0"/>
            <w:vAlign w:val="center"/>
          </w:tcPr>
          <w:p w14:paraId="1B5B2B15">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现有</w:t>
            </w:r>
          </w:p>
          <w:p w14:paraId="7FD53A35">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cs="宋体"/>
                <w:b w:val="0"/>
                <w:bCs/>
                <w:sz w:val="24"/>
                <w:szCs w:val="24"/>
                <w:vertAlign w:val="baseline"/>
                <w:lang w:val="en-US" w:eastAsia="zh-CN"/>
              </w:rPr>
              <w:t>总</w:t>
            </w:r>
            <w:r>
              <w:rPr>
                <w:rFonts w:hint="eastAsia" w:ascii="宋体" w:hAnsi="宋体" w:eastAsia="宋体" w:cs="宋体"/>
                <w:b w:val="0"/>
                <w:bCs/>
                <w:sz w:val="24"/>
                <w:szCs w:val="24"/>
                <w:vertAlign w:val="baseline"/>
                <w:lang w:val="en-US" w:eastAsia="zh-CN"/>
              </w:rPr>
              <w:t>人数</w:t>
            </w:r>
          </w:p>
        </w:tc>
        <w:tc>
          <w:tcPr>
            <w:tcW w:w="1298" w:type="dxa"/>
            <w:noWrap w:val="0"/>
            <w:vAlign w:val="center"/>
          </w:tcPr>
          <w:p w14:paraId="240DEE25">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有</w:t>
            </w:r>
            <w:r>
              <w:rPr>
                <w:rFonts w:hint="eastAsia" w:ascii="宋体" w:hAnsi="宋体" w:eastAsia="宋体" w:cs="宋体"/>
                <w:b w:val="0"/>
                <w:bCs/>
                <w:sz w:val="24"/>
                <w:szCs w:val="24"/>
                <w:vertAlign w:val="baseline"/>
                <w:lang w:val="en-US" w:eastAsia="zh-CN"/>
              </w:rPr>
              <w:t>社保</w:t>
            </w:r>
          </w:p>
          <w:p w14:paraId="631F69C2">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人数</w:t>
            </w:r>
          </w:p>
        </w:tc>
        <w:tc>
          <w:tcPr>
            <w:tcW w:w="1298" w:type="dxa"/>
            <w:noWrap w:val="0"/>
            <w:vAlign w:val="center"/>
          </w:tcPr>
          <w:p w14:paraId="2D470C52">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仅合同</w:t>
            </w:r>
          </w:p>
          <w:p w14:paraId="48777E1C">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聘任</w:t>
            </w:r>
          </w:p>
        </w:tc>
        <w:tc>
          <w:tcPr>
            <w:tcW w:w="2598" w:type="dxa"/>
            <w:gridSpan w:val="2"/>
            <w:noWrap w:val="0"/>
            <w:vAlign w:val="center"/>
          </w:tcPr>
          <w:p w14:paraId="6B7FC5E0">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备注</w:t>
            </w:r>
          </w:p>
        </w:tc>
      </w:tr>
      <w:tr w14:paraId="128A8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4BAF8AE4">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理论教员</w:t>
            </w:r>
          </w:p>
        </w:tc>
        <w:tc>
          <w:tcPr>
            <w:tcW w:w="1298" w:type="dxa"/>
            <w:noWrap w:val="0"/>
            <w:vAlign w:val="center"/>
          </w:tcPr>
          <w:p w14:paraId="55692464">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155353FC">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15DE937E">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14:paraId="06B82658">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14:paraId="089F2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427694BA">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cs="宋体"/>
                <w:b w:val="0"/>
                <w:bCs/>
                <w:sz w:val="24"/>
                <w:szCs w:val="24"/>
                <w:vertAlign w:val="baseline"/>
                <w:lang w:val="en-US" w:eastAsia="zh-CN"/>
              </w:rPr>
              <w:t>实操教员</w:t>
            </w:r>
          </w:p>
        </w:tc>
        <w:tc>
          <w:tcPr>
            <w:tcW w:w="1298" w:type="dxa"/>
            <w:noWrap w:val="0"/>
            <w:vAlign w:val="center"/>
          </w:tcPr>
          <w:p w14:paraId="2BCB1E4E">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1ECE855C">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6EBA7928">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14:paraId="3868A2C0">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14:paraId="19758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30519DA0">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eastAsia="宋体" w:cs="宋体"/>
                <w:b w:val="0"/>
                <w:bCs/>
                <w:kern w:val="2"/>
                <w:sz w:val="24"/>
                <w:szCs w:val="24"/>
                <w:vertAlign w:val="baseline"/>
                <w:lang w:val="en-US" w:eastAsia="zh-CN" w:bidi="zh-CN"/>
              </w:rPr>
            </w:pPr>
            <w:r>
              <w:rPr>
                <w:rFonts w:hint="eastAsia" w:ascii="宋体" w:hAnsi="宋体" w:eastAsia="宋体" w:cs="宋体"/>
                <w:b w:val="0"/>
                <w:bCs/>
                <w:kern w:val="2"/>
                <w:sz w:val="24"/>
                <w:szCs w:val="24"/>
                <w:vertAlign w:val="baseline"/>
                <w:lang w:val="en-US" w:eastAsia="zh-CN" w:bidi="zh-CN"/>
              </w:rPr>
              <w:t>其他人员</w:t>
            </w:r>
          </w:p>
        </w:tc>
        <w:tc>
          <w:tcPr>
            <w:tcW w:w="1298" w:type="dxa"/>
            <w:noWrap w:val="0"/>
            <w:vAlign w:val="center"/>
          </w:tcPr>
          <w:p w14:paraId="07010298">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05AA08E9">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3164040A">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14:paraId="6794C6FE">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14:paraId="1FB1E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6A20521D">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p>
        </w:tc>
        <w:tc>
          <w:tcPr>
            <w:tcW w:w="1298" w:type="dxa"/>
            <w:noWrap w:val="0"/>
            <w:vAlign w:val="center"/>
          </w:tcPr>
          <w:p w14:paraId="4E1402B8">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39116DA5">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36E57B2A">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14:paraId="0D0EC837">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14:paraId="5E904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3FAFB7CB">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25D939CD">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2007A555">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3E1A3390">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14:paraId="1C6382E5">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bl>
    <w:p w14:paraId="4BD2FE44">
      <w:pPr>
        <w:jc w:val="both"/>
        <w:rPr>
          <w:rFonts w:hint="eastAsia" w:ascii="宋体" w:hAnsi="宋体" w:eastAsia="宋体" w:cs="宋体"/>
          <w:b w:val="0"/>
          <w:bCs/>
          <w:sz w:val="21"/>
          <w:szCs w:val="21"/>
          <w:lang w:val="en-US" w:eastAsia="zh-CN"/>
        </w:rPr>
      </w:pPr>
    </w:p>
    <w:p w14:paraId="756B2E68">
      <w:pPr>
        <w:ind w:firstLine="420" w:firstLineChars="200"/>
        <w:jc w:val="both"/>
        <w:rPr>
          <w:rFonts w:hint="default" w:ascii="宋体" w:hAnsi="宋体" w:eastAsia="宋体" w:cs="宋体"/>
          <w:b w:val="0"/>
          <w:bCs/>
          <w:sz w:val="21"/>
          <w:szCs w:val="21"/>
          <w:lang w:val="en-US" w:eastAsia="zh-CN"/>
        </w:rPr>
        <w:sectPr>
          <w:footerReference r:id="rId10" w:type="first"/>
          <w:footerReference r:id="rId9" w:type="default"/>
          <w:pgSz w:w="11906" w:h="16838"/>
          <w:pgMar w:top="1701" w:right="1474" w:bottom="1440" w:left="1587" w:header="851" w:footer="992" w:gutter="0"/>
          <w:pgNumType w:fmt="numberInDash" w:start="1"/>
          <w:cols w:space="720" w:num="1"/>
          <w:rtlGutter w:val="0"/>
          <w:docGrid w:type="lines" w:linePitch="319" w:charSpace="0"/>
        </w:sectPr>
      </w:pPr>
      <w:r>
        <w:rPr>
          <w:rFonts w:hint="eastAsia" w:ascii="宋体" w:hAnsi="宋体" w:eastAsia="宋体" w:cs="宋体"/>
          <w:b w:val="0"/>
          <w:bCs/>
          <w:sz w:val="21"/>
          <w:szCs w:val="21"/>
          <w:lang w:val="en-US" w:eastAsia="zh-CN"/>
        </w:rPr>
        <w:t>说明：企业人员数量情况统计中：现有总人数 = 有社保人数 + 仅合同聘任。</w:t>
      </w:r>
    </w:p>
    <w:p w14:paraId="3533A22C">
      <w:pPr>
        <w:spacing w:line="360" w:lineRule="auto"/>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 xml:space="preserve">  ADS（常压潜水系统）培训机构评估自查表</w:t>
      </w:r>
    </w:p>
    <w:tbl>
      <w:tblPr>
        <w:tblStyle w:val="6"/>
        <w:tblW w:w="215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417"/>
        <w:gridCol w:w="6237"/>
        <w:gridCol w:w="6237"/>
        <w:gridCol w:w="3045"/>
        <w:gridCol w:w="3051"/>
      </w:tblGrid>
      <w:tr w14:paraId="17EA3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180" w:type="dxa"/>
            <w:gridSpan w:val="3"/>
            <w:shd w:val="clear" w:color="auto" w:fill="auto"/>
            <w:vAlign w:val="center"/>
          </w:tcPr>
          <w:p w14:paraId="1ADD55CB">
            <w:pPr>
              <w:jc w:val="center"/>
              <w:rPr>
                <w:rFonts w:ascii="仿宋" w:hAnsi="仿宋" w:eastAsia="仿宋"/>
                <w:b/>
                <w:sz w:val="24"/>
              </w:rPr>
            </w:pPr>
            <w:r>
              <w:rPr>
                <w:rFonts w:hint="eastAsia" w:ascii="仿宋" w:hAnsi="仿宋" w:eastAsia="仿宋"/>
                <w:b/>
                <w:sz w:val="24"/>
              </w:rPr>
              <w:t>申报评估会员单位名称</w:t>
            </w:r>
          </w:p>
        </w:tc>
        <w:tc>
          <w:tcPr>
            <w:tcW w:w="12333" w:type="dxa"/>
            <w:gridSpan w:val="3"/>
          </w:tcPr>
          <w:p w14:paraId="1B2C67D5">
            <w:pPr>
              <w:ind w:firstLine="602"/>
              <w:jc w:val="center"/>
              <w:rPr>
                <w:rFonts w:ascii="仿宋" w:hAnsi="仿宋" w:eastAsia="仿宋"/>
                <w:b/>
                <w:sz w:val="24"/>
              </w:rPr>
            </w:pPr>
          </w:p>
        </w:tc>
      </w:tr>
      <w:tr w14:paraId="3D61B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2943" w:type="dxa"/>
            <w:gridSpan w:val="2"/>
            <w:shd w:val="clear" w:color="auto" w:fill="auto"/>
            <w:vAlign w:val="center"/>
          </w:tcPr>
          <w:p w14:paraId="3669A040">
            <w:pPr>
              <w:jc w:val="center"/>
              <w:rPr>
                <w:rFonts w:ascii="仿宋" w:hAnsi="仿宋" w:eastAsia="仿宋"/>
                <w:b/>
                <w:sz w:val="24"/>
              </w:rPr>
            </w:pPr>
            <w:r>
              <w:rPr>
                <w:rFonts w:hint="eastAsia" w:ascii="仿宋" w:hAnsi="仿宋" w:eastAsia="仿宋"/>
                <w:b/>
                <w:sz w:val="24"/>
              </w:rPr>
              <w:t>申报项目</w:t>
            </w:r>
          </w:p>
        </w:tc>
        <w:tc>
          <w:tcPr>
            <w:tcW w:w="12474" w:type="dxa"/>
            <w:gridSpan w:val="2"/>
            <w:vAlign w:val="center"/>
          </w:tcPr>
          <w:p w14:paraId="3FCA87E1">
            <w:pPr>
              <w:jc w:val="center"/>
              <w:rPr>
                <w:rFonts w:ascii="仿宋" w:hAnsi="仿宋" w:eastAsia="仿宋"/>
                <w:b/>
                <w:sz w:val="24"/>
              </w:rPr>
            </w:pPr>
            <w:r>
              <w:rPr>
                <w:rFonts w:hint="eastAsia" w:ascii="仿宋" w:hAnsi="仿宋" w:eastAsia="仿宋"/>
                <w:b/>
                <w:sz w:val="24"/>
              </w:rPr>
              <w:t>ADS（常压潜水系统）培训机构评估</w:t>
            </w:r>
          </w:p>
        </w:tc>
        <w:tc>
          <w:tcPr>
            <w:tcW w:w="3045" w:type="dxa"/>
            <w:vAlign w:val="center"/>
          </w:tcPr>
          <w:p w14:paraId="3CA1F0D6">
            <w:pPr>
              <w:jc w:val="center"/>
              <w:rPr>
                <w:rFonts w:ascii="仿宋" w:hAnsi="仿宋" w:eastAsia="仿宋"/>
                <w:b/>
                <w:sz w:val="24"/>
              </w:rPr>
            </w:pPr>
            <w:r>
              <w:rPr>
                <w:rFonts w:hint="eastAsia" w:ascii="仿宋" w:hAnsi="仿宋" w:eastAsia="仿宋"/>
                <w:b/>
                <w:sz w:val="24"/>
              </w:rPr>
              <w:t>申报情况</w:t>
            </w:r>
          </w:p>
        </w:tc>
        <w:tc>
          <w:tcPr>
            <w:tcW w:w="3051" w:type="dxa"/>
            <w:vAlign w:val="center"/>
          </w:tcPr>
          <w:p w14:paraId="2F236200">
            <w:pPr>
              <w:jc w:val="center"/>
              <w:rPr>
                <w:rFonts w:ascii="仿宋" w:hAnsi="仿宋" w:eastAsia="仿宋"/>
                <w:b/>
                <w:sz w:val="24"/>
              </w:rPr>
            </w:pPr>
            <w:r>
              <w:rPr>
                <w:rFonts w:hint="eastAsia" w:ascii="仿宋" w:hAnsi="仿宋" w:eastAsia="仿宋"/>
                <w:b/>
                <w:sz w:val="24"/>
              </w:rPr>
              <w:t>初次</w:t>
            </w:r>
            <w:r>
              <w:rPr>
                <w:rFonts w:hint="eastAsia" w:ascii="仿宋" w:hAnsi="仿宋" w:eastAsia="仿宋"/>
                <w:sz w:val="24"/>
              </w:rPr>
              <w:t xml:space="preserve">□ </w:t>
            </w:r>
            <w:r>
              <w:rPr>
                <w:rFonts w:hint="eastAsia" w:ascii="仿宋" w:hAnsi="仿宋" w:eastAsia="仿宋"/>
                <w:b/>
                <w:sz w:val="24"/>
              </w:rPr>
              <w:t xml:space="preserve"> 增项</w:t>
            </w:r>
            <w:r>
              <w:rPr>
                <w:rFonts w:hint="eastAsia" w:ascii="仿宋" w:hAnsi="仿宋" w:eastAsia="仿宋"/>
                <w:sz w:val="24"/>
              </w:rPr>
              <w:t xml:space="preserve">□ </w:t>
            </w:r>
            <w:r>
              <w:rPr>
                <w:rFonts w:hint="eastAsia" w:ascii="仿宋" w:hAnsi="仿宋" w:eastAsia="仿宋"/>
                <w:b/>
                <w:sz w:val="24"/>
              </w:rPr>
              <w:t xml:space="preserve"> 复核</w:t>
            </w:r>
            <w:r>
              <w:rPr>
                <w:rFonts w:hint="eastAsia" w:ascii="仿宋" w:hAnsi="仿宋" w:eastAsia="仿宋"/>
                <w:sz w:val="24"/>
              </w:rPr>
              <w:t>□</w:t>
            </w:r>
          </w:p>
        </w:tc>
      </w:tr>
      <w:tr w14:paraId="18AA2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2943" w:type="dxa"/>
            <w:gridSpan w:val="2"/>
            <w:shd w:val="clear" w:color="auto" w:fill="auto"/>
            <w:vAlign w:val="center"/>
          </w:tcPr>
          <w:p w14:paraId="3BDD1327">
            <w:pPr>
              <w:jc w:val="center"/>
              <w:rPr>
                <w:rFonts w:ascii="仿宋" w:hAnsi="仿宋" w:eastAsia="仿宋"/>
                <w:b/>
                <w:sz w:val="24"/>
              </w:rPr>
            </w:pPr>
            <w:r>
              <w:rPr>
                <w:rFonts w:hint="eastAsia" w:ascii="仿宋" w:hAnsi="仿宋" w:eastAsia="仿宋"/>
                <w:b/>
                <w:sz w:val="24"/>
              </w:rPr>
              <w:t>评估项目</w:t>
            </w:r>
          </w:p>
        </w:tc>
        <w:tc>
          <w:tcPr>
            <w:tcW w:w="6237" w:type="dxa"/>
            <w:vAlign w:val="center"/>
          </w:tcPr>
          <w:p w14:paraId="5C68CA57">
            <w:pPr>
              <w:ind w:firstLine="602"/>
              <w:jc w:val="center"/>
              <w:rPr>
                <w:rFonts w:ascii="仿宋" w:hAnsi="仿宋" w:eastAsia="仿宋"/>
                <w:b/>
                <w:sz w:val="24"/>
              </w:rPr>
            </w:pPr>
            <w:r>
              <w:rPr>
                <w:rFonts w:hint="eastAsia" w:ascii="仿宋" w:hAnsi="仿宋" w:eastAsia="仿宋"/>
                <w:b/>
                <w:sz w:val="24"/>
              </w:rPr>
              <w:t>标准</w:t>
            </w:r>
          </w:p>
        </w:tc>
        <w:tc>
          <w:tcPr>
            <w:tcW w:w="6237" w:type="dxa"/>
            <w:vAlign w:val="center"/>
          </w:tcPr>
          <w:p w14:paraId="2AFD8111">
            <w:pPr>
              <w:jc w:val="center"/>
              <w:rPr>
                <w:rFonts w:ascii="仿宋" w:hAnsi="仿宋" w:eastAsia="仿宋"/>
                <w:b/>
                <w:sz w:val="24"/>
              </w:rPr>
            </w:pPr>
            <w:r>
              <w:rPr>
                <w:rFonts w:hint="eastAsia" w:ascii="仿宋" w:hAnsi="仿宋" w:eastAsia="仿宋"/>
                <w:b/>
                <w:sz w:val="24"/>
              </w:rPr>
              <w:t>自查情况</w:t>
            </w:r>
          </w:p>
        </w:tc>
        <w:tc>
          <w:tcPr>
            <w:tcW w:w="3045" w:type="dxa"/>
            <w:vAlign w:val="center"/>
          </w:tcPr>
          <w:p w14:paraId="4E1307FF">
            <w:pPr>
              <w:jc w:val="center"/>
              <w:rPr>
                <w:rFonts w:ascii="仿宋" w:hAnsi="仿宋" w:eastAsia="仿宋"/>
                <w:b/>
                <w:sz w:val="24"/>
              </w:rPr>
            </w:pPr>
            <w:r>
              <w:rPr>
                <w:rFonts w:hint="eastAsia" w:ascii="仿宋" w:hAnsi="仿宋" w:eastAsia="仿宋"/>
                <w:b/>
                <w:sz w:val="24"/>
              </w:rPr>
              <w:t>材料要求</w:t>
            </w:r>
          </w:p>
        </w:tc>
        <w:tc>
          <w:tcPr>
            <w:tcW w:w="3051" w:type="dxa"/>
          </w:tcPr>
          <w:p w14:paraId="11866B8D">
            <w:pPr>
              <w:jc w:val="center"/>
              <w:rPr>
                <w:rFonts w:ascii="仿宋" w:hAnsi="仿宋" w:eastAsia="仿宋"/>
                <w:b/>
                <w:sz w:val="24"/>
              </w:rPr>
            </w:pPr>
            <w:r>
              <w:rPr>
                <w:rFonts w:hint="eastAsia" w:ascii="仿宋" w:hAnsi="仿宋" w:eastAsia="仿宋"/>
                <w:b/>
                <w:sz w:val="24"/>
              </w:rPr>
              <w:t>自查结果</w:t>
            </w:r>
          </w:p>
        </w:tc>
      </w:tr>
      <w:tr w14:paraId="33985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1526" w:type="dxa"/>
            <w:vMerge w:val="restart"/>
            <w:shd w:val="clear" w:color="auto" w:fill="auto"/>
            <w:vAlign w:val="center"/>
          </w:tcPr>
          <w:p w14:paraId="1818737A">
            <w:pPr>
              <w:jc w:val="center"/>
              <w:rPr>
                <w:rFonts w:ascii="仿宋" w:hAnsi="仿宋" w:eastAsia="仿宋"/>
                <w:sz w:val="24"/>
              </w:rPr>
            </w:pPr>
            <w:r>
              <w:rPr>
                <w:rFonts w:hint="eastAsia" w:ascii="仿宋" w:hAnsi="仿宋" w:eastAsia="仿宋"/>
                <w:sz w:val="24"/>
              </w:rPr>
              <w:t>教员评估指标和数量</w:t>
            </w:r>
          </w:p>
        </w:tc>
        <w:tc>
          <w:tcPr>
            <w:tcW w:w="1417" w:type="dxa"/>
            <w:vAlign w:val="center"/>
          </w:tcPr>
          <w:p w14:paraId="43115678">
            <w:pPr>
              <w:jc w:val="center"/>
              <w:rPr>
                <w:rFonts w:ascii="仿宋" w:hAnsi="仿宋" w:eastAsia="仿宋"/>
                <w:sz w:val="24"/>
              </w:rPr>
            </w:pPr>
            <w:r>
              <w:rPr>
                <w:rFonts w:hint="eastAsia" w:ascii="仿宋" w:hAnsi="仿宋" w:eastAsia="仿宋"/>
                <w:sz w:val="24"/>
              </w:rPr>
              <w:t>理论教员</w:t>
            </w:r>
          </w:p>
        </w:tc>
        <w:tc>
          <w:tcPr>
            <w:tcW w:w="6237" w:type="dxa"/>
            <w:vAlign w:val="center"/>
          </w:tcPr>
          <w:p w14:paraId="5A80F088">
            <w:pPr>
              <w:jc w:val="left"/>
              <w:rPr>
                <w:rFonts w:ascii="仿宋" w:hAnsi="仿宋" w:eastAsia="仿宋"/>
                <w:sz w:val="24"/>
              </w:rPr>
            </w:pPr>
            <w:r>
              <w:rPr>
                <w:rFonts w:hint="eastAsia" w:ascii="仿宋" w:hAnsi="仿宋" w:eastAsia="仿宋"/>
                <w:sz w:val="24"/>
              </w:rPr>
              <w:t>1.理论教员至少各3名，并取得常压潜水系统（ADS）航行员证书、技术员证书、监督员证书；</w:t>
            </w:r>
          </w:p>
        </w:tc>
        <w:tc>
          <w:tcPr>
            <w:tcW w:w="6237" w:type="dxa"/>
          </w:tcPr>
          <w:p w14:paraId="21095E1A">
            <w:pPr>
              <w:jc w:val="center"/>
              <w:rPr>
                <w:rFonts w:ascii="仿宋" w:hAnsi="仿宋" w:eastAsia="仿宋"/>
                <w:sz w:val="24"/>
              </w:rPr>
            </w:pPr>
          </w:p>
        </w:tc>
        <w:tc>
          <w:tcPr>
            <w:tcW w:w="3045" w:type="dxa"/>
            <w:vAlign w:val="center"/>
          </w:tcPr>
          <w:p w14:paraId="5926FCC9">
            <w:pPr>
              <w:jc w:val="center"/>
              <w:rPr>
                <w:rFonts w:ascii="仿宋" w:hAnsi="仿宋" w:eastAsia="仿宋"/>
                <w:sz w:val="24"/>
              </w:rPr>
            </w:pPr>
            <w:r>
              <w:rPr>
                <w:rFonts w:hint="eastAsia" w:ascii="仿宋" w:hAnsi="仿宋" w:eastAsia="仿宋"/>
                <w:sz w:val="24"/>
              </w:rPr>
              <w:t>证书</w:t>
            </w:r>
            <w:r>
              <w:rPr>
                <w:rFonts w:ascii="仿宋" w:hAnsi="仿宋" w:eastAsia="仿宋"/>
                <w:sz w:val="24"/>
              </w:rPr>
              <w:t>证明</w:t>
            </w:r>
            <w:r>
              <w:rPr>
                <w:rFonts w:hint="eastAsia" w:ascii="仿宋" w:hAnsi="仿宋" w:eastAsia="仿宋"/>
                <w:sz w:val="24"/>
              </w:rPr>
              <w:t>等复印件</w:t>
            </w:r>
          </w:p>
        </w:tc>
        <w:tc>
          <w:tcPr>
            <w:tcW w:w="3051" w:type="dxa"/>
            <w:vAlign w:val="center"/>
          </w:tcPr>
          <w:p w14:paraId="10C61742">
            <w:pPr>
              <w:jc w:val="center"/>
              <w:rPr>
                <w:rFonts w:ascii="仿宋" w:hAnsi="仿宋" w:eastAsia="仿宋"/>
                <w:sz w:val="24"/>
              </w:rPr>
            </w:pPr>
            <w:r>
              <w:rPr>
                <w:rFonts w:hint="eastAsia" w:ascii="仿宋" w:hAnsi="仿宋" w:eastAsia="仿宋"/>
                <w:sz w:val="24"/>
              </w:rPr>
              <w:t>合格□ 不合格□</w:t>
            </w:r>
          </w:p>
        </w:tc>
      </w:tr>
      <w:tr w14:paraId="0CF3E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1526" w:type="dxa"/>
            <w:vMerge w:val="continue"/>
            <w:shd w:val="clear" w:color="auto" w:fill="auto"/>
            <w:vAlign w:val="center"/>
          </w:tcPr>
          <w:p w14:paraId="5A91E394">
            <w:pPr>
              <w:jc w:val="center"/>
              <w:rPr>
                <w:rFonts w:ascii="仿宋" w:hAnsi="仿宋" w:eastAsia="仿宋"/>
                <w:sz w:val="24"/>
              </w:rPr>
            </w:pPr>
          </w:p>
        </w:tc>
        <w:tc>
          <w:tcPr>
            <w:tcW w:w="1417" w:type="dxa"/>
            <w:vAlign w:val="center"/>
          </w:tcPr>
          <w:p w14:paraId="49532FC9">
            <w:pPr>
              <w:jc w:val="center"/>
              <w:rPr>
                <w:rFonts w:ascii="仿宋" w:hAnsi="仿宋" w:eastAsia="仿宋"/>
                <w:sz w:val="24"/>
              </w:rPr>
            </w:pPr>
            <w:r>
              <w:rPr>
                <w:rFonts w:hint="eastAsia" w:ascii="仿宋" w:hAnsi="仿宋" w:eastAsia="仿宋"/>
                <w:sz w:val="24"/>
              </w:rPr>
              <w:t>实操教员</w:t>
            </w:r>
          </w:p>
        </w:tc>
        <w:tc>
          <w:tcPr>
            <w:tcW w:w="6237" w:type="dxa"/>
            <w:vAlign w:val="center"/>
          </w:tcPr>
          <w:p w14:paraId="17C8BD5A">
            <w:pPr>
              <w:jc w:val="left"/>
              <w:rPr>
                <w:rFonts w:ascii="仿宋" w:hAnsi="仿宋" w:eastAsia="仿宋"/>
                <w:sz w:val="24"/>
              </w:rPr>
            </w:pPr>
            <w:r>
              <w:rPr>
                <w:rFonts w:hint="eastAsia" w:ascii="仿宋" w:hAnsi="仿宋" w:eastAsia="仿宋"/>
                <w:sz w:val="24"/>
              </w:rPr>
              <w:t>2.实操教员至少3名，实操教员应持有常压潜水系统（ADS）航行员证书、技术员证书、监督员证书4年以上；</w:t>
            </w:r>
          </w:p>
        </w:tc>
        <w:tc>
          <w:tcPr>
            <w:tcW w:w="6237" w:type="dxa"/>
          </w:tcPr>
          <w:p w14:paraId="30CA4169">
            <w:pPr>
              <w:jc w:val="center"/>
              <w:rPr>
                <w:rFonts w:ascii="仿宋" w:hAnsi="仿宋" w:eastAsia="仿宋"/>
                <w:sz w:val="24"/>
              </w:rPr>
            </w:pPr>
          </w:p>
        </w:tc>
        <w:tc>
          <w:tcPr>
            <w:tcW w:w="3045" w:type="dxa"/>
            <w:vAlign w:val="center"/>
          </w:tcPr>
          <w:p w14:paraId="6DB46FE3">
            <w:pPr>
              <w:jc w:val="center"/>
              <w:rPr>
                <w:rFonts w:ascii="仿宋" w:hAnsi="仿宋" w:eastAsia="仿宋"/>
                <w:sz w:val="24"/>
              </w:rPr>
            </w:pPr>
            <w:r>
              <w:rPr>
                <w:rFonts w:hint="eastAsia" w:ascii="仿宋" w:hAnsi="仿宋" w:eastAsia="仿宋"/>
                <w:sz w:val="24"/>
              </w:rPr>
              <w:t>证书</w:t>
            </w:r>
            <w:r>
              <w:rPr>
                <w:rFonts w:ascii="仿宋" w:hAnsi="仿宋" w:eastAsia="仿宋"/>
                <w:sz w:val="24"/>
              </w:rPr>
              <w:t>证明</w:t>
            </w:r>
            <w:r>
              <w:rPr>
                <w:rFonts w:hint="eastAsia" w:ascii="仿宋" w:hAnsi="仿宋" w:eastAsia="仿宋"/>
                <w:sz w:val="24"/>
              </w:rPr>
              <w:t>等复印件</w:t>
            </w:r>
          </w:p>
        </w:tc>
        <w:tc>
          <w:tcPr>
            <w:tcW w:w="3051" w:type="dxa"/>
            <w:vAlign w:val="center"/>
          </w:tcPr>
          <w:p w14:paraId="668DBDEB">
            <w:pPr>
              <w:jc w:val="center"/>
              <w:rPr>
                <w:rFonts w:ascii="仿宋" w:hAnsi="仿宋" w:eastAsia="仿宋"/>
                <w:sz w:val="24"/>
              </w:rPr>
            </w:pPr>
            <w:r>
              <w:rPr>
                <w:rFonts w:hint="eastAsia" w:ascii="仿宋" w:hAnsi="仿宋" w:eastAsia="仿宋"/>
                <w:sz w:val="24"/>
              </w:rPr>
              <w:t>合格□ 不合格□</w:t>
            </w:r>
          </w:p>
        </w:tc>
      </w:tr>
      <w:tr w14:paraId="14D28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526" w:type="dxa"/>
            <w:vMerge w:val="restart"/>
            <w:shd w:val="clear" w:color="auto" w:fill="auto"/>
            <w:vAlign w:val="center"/>
          </w:tcPr>
          <w:p w14:paraId="0E46765B">
            <w:pPr>
              <w:jc w:val="center"/>
              <w:rPr>
                <w:rFonts w:ascii="仿宋" w:hAnsi="仿宋" w:eastAsia="仿宋"/>
                <w:sz w:val="24"/>
              </w:rPr>
            </w:pPr>
            <w:r>
              <w:rPr>
                <w:rFonts w:hint="eastAsia" w:ascii="仿宋" w:hAnsi="仿宋" w:eastAsia="仿宋"/>
                <w:sz w:val="24"/>
              </w:rPr>
              <w:t>基础设施 装具和设备</w:t>
            </w:r>
          </w:p>
        </w:tc>
        <w:tc>
          <w:tcPr>
            <w:tcW w:w="1417" w:type="dxa"/>
            <w:vMerge w:val="restart"/>
            <w:vAlign w:val="center"/>
          </w:tcPr>
          <w:p w14:paraId="49DC06FE">
            <w:pPr>
              <w:jc w:val="center"/>
              <w:rPr>
                <w:rFonts w:ascii="仿宋" w:hAnsi="仿宋" w:eastAsia="仿宋"/>
                <w:sz w:val="24"/>
              </w:rPr>
            </w:pPr>
            <w:r>
              <w:rPr>
                <w:rFonts w:hint="eastAsia" w:ascii="仿宋" w:hAnsi="仿宋" w:eastAsia="仿宋"/>
                <w:sz w:val="24"/>
              </w:rPr>
              <w:t>基础设施</w:t>
            </w:r>
          </w:p>
        </w:tc>
        <w:tc>
          <w:tcPr>
            <w:tcW w:w="6237" w:type="dxa"/>
            <w:vAlign w:val="center"/>
          </w:tcPr>
          <w:p w14:paraId="323B188E">
            <w:pPr>
              <w:jc w:val="left"/>
              <w:rPr>
                <w:rFonts w:ascii="仿宋" w:hAnsi="仿宋" w:eastAsia="仿宋"/>
                <w:sz w:val="24"/>
              </w:rPr>
            </w:pPr>
            <w:r>
              <w:rPr>
                <w:rFonts w:hint="eastAsia" w:ascii="仿宋" w:hAnsi="仿宋" w:eastAsia="仿宋"/>
                <w:sz w:val="24"/>
              </w:rPr>
              <w:t>能容纳20人以上的教室，配置电化教学设备；</w:t>
            </w:r>
          </w:p>
        </w:tc>
        <w:tc>
          <w:tcPr>
            <w:tcW w:w="6237" w:type="dxa"/>
          </w:tcPr>
          <w:p w14:paraId="1480A697">
            <w:pPr>
              <w:jc w:val="center"/>
              <w:rPr>
                <w:rFonts w:ascii="仿宋" w:hAnsi="仿宋" w:eastAsia="仿宋"/>
                <w:sz w:val="24"/>
              </w:rPr>
            </w:pPr>
          </w:p>
        </w:tc>
        <w:tc>
          <w:tcPr>
            <w:tcW w:w="3045" w:type="dxa"/>
            <w:vMerge w:val="restart"/>
            <w:vAlign w:val="center"/>
          </w:tcPr>
          <w:p w14:paraId="1D535968">
            <w:pPr>
              <w:jc w:val="center"/>
              <w:rPr>
                <w:rFonts w:ascii="仿宋" w:hAnsi="仿宋" w:eastAsia="仿宋"/>
                <w:sz w:val="24"/>
              </w:rPr>
            </w:pPr>
            <w:r>
              <w:rPr>
                <w:rFonts w:ascii="仿宋" w:hAnsi="仿宋" w:eastAsia="仿宋"/>
                <w:sz w:val="24"/>
              </w:rPr>
              <w:t>现场实地核验</w:t>
            </w:r>
          </w:p>
        </w:tc>
        <w:tc>
          <w:tcPr>
            <w:tcW w:w="3051" w:type="dxa"/>
            <w:vAlign w:val="center"/>
          </w:tcPr>
          <w:p w14:paraId="467EF45F">
            <w:pPr>
              <w:jc w:val="center"/>
              <w:rPr>
                <w:rFonts w:ascii="仿宋" w:hAnsi="仿宋" w:eastAsia="仿宋"/>
                <w:sz w:val="24"/>
              </w:rPr>
            </w:pPr>
            <w:r>
              <w:rPr>
                <w:rFonts w:hint="eastAsia" w:ascii="仿宋" w:hAnsi="仿宋" w:eastAsia="仿宋"/>
                <w:sz w:val="24"/>
              </w:rPr>
              <w:t>合格□ 不合格□</w:t>
            </w:r>
          </w:p>
        </w:tc>
      </w:tr>
      <w:tr w14:paraId="4C962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1526" w:type="dxa"/>
            <w:vMerge w:val="continue"/>
            <w:shd w:val="clear" w:color="auto" w:fill="auto"/>
            <w:vAlign w:val="center"/>
          </w:tcPr>
          <w:p w14:paraId="77379C75">
            <w:pPr>
              <w:jc w:val="center"/>
              <w:rPr>
                <w:rFonts w:ascii="仿宋" w:hAnsi="仿宋" w:eastAsia="仿宋"/>
                <w:sz w:val="24"/>
              </w:rPr>
            </w:pPr>
          </w:p>
        </w:tc>
        <w:tc>
          <w:tcPr>
            <w:tcW w:w="1417" w:type="dxa"/>
            <w:vMerge w:val="continue"/>
            <w:vAlign w:val="center"/>
          </w:tcPr>
          <w:p w14:paraId="40FBBB10">
            <w:pPr>
              <w:jc w:val="center"/>
              <w:rPr>
                <w:rFonts w:ascii="仿宋" w:hAnsi="仿宋" w:eastAsia="仿宋"/>
                <w:sz w:val="24"/>
              </w:rPr>
            </w:pPr>
          </w:p>
        </w:tc>
        <w:tc>
          <w:tcPr>
            <w:tcW w:w="6237" w:type="dxa"/>
            <w:vAlign w:val="center"/>
          </w:tcPr>
          <w:p w14:paraId="33C9A23E">
            <w:pPr>
              <w:jc w:val="left"/>
              <w:rPr>
                <w:rFonts w:ascii="仿宋" w:hAnsi="仿宋" w:eastAsia="仿宋"/>
                <w:sz w:val="24"/>
              </w:rPr>
            </w:pPr>
            <w:r>
              <w:rPr>
                <w:rFonts w:hint="eastAsia" w:ascii="仿宋" w:hAnsi="仿宋" w:eastAsia="仿宋"/>
                <w:sz w:val="24"/>
              </w:rPr>
              <w:t>不小于长15米、宽10米、深2.5米的训练池；</w:t>
            </w:r>
          </w:p>
        </w:tc>
        <w:tc>
          <w:tcPr>
            <w:tcW w:w="6237" w:type="dxa"/>
          </w:tcPr>
          <w:p w14:paraId="77AEA0C9">
            <w:pPr>
              <w:jc w:val="center"/>
              <w:rPr>
                <w:rFonts w:ascii="仿宋" w:hAnsi="仿宋" w:eastAsia="仿宋"/>
                <w:sz w:val="24"/>
              </w:rPr>
            </w:pPr>
          </w:p>
        </w:tc>
        <w:tc>
          <w:tcPr>
            <w:tcW w:w="3045" w:type="dxa"/>
            <w:vMerge w:val="continue"/>
            <w:vAlign w:val="center"/>
          </w:tcPr>
          <w:p w14:paraId="1B24DD56">
            <w:pPr>
              <w:jc w:val="center"/>
              <w:rPr>
                <w:rFonts w:ascii="仿宋" w:hAnsi="仿宋" w:eastAsia="仿宋"/>
                <w:sz w:val="24"/>
              </w:rPr>
            </w:pPr>
          </w:p>
        </w:tc>
        <w:tc>
          <w:tcPr>
            <w:tcW w:w="3051" w:type="dxa"/>
            <w:vAlign w:val="center"/>
          </w:tcPr>
          <w:p w14:paraId="726DE674">
            <w:pPr>
              <w:jc w:val="center"/>
              <w:rPr>
                <w:rFonts w:ascii="仿宋" w:hAnsi="仿宋" w:eastAsia="仿宋"/>
                <w:sz w:val="24"/>
              </w:rPr>
            </w:pPr>
            <w:r>
              <w:rPr>
                <w:rFonts w:hint="eastAsia" w:ascii="仿宋" w:hAnsi="仿宋" w:eastAsia="仿宋"/>
                <w:sz w:val="24"/>
              </w:rPr>
              <w:t>合格□ 不合格□</w:t>
            </w:r>
          </w:p>
        </w:tc>
      </w:tr>
      <w:tr w14:paraId="43E23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1526" w:type="dxa"/>
            <w:vMerge w:val="continue"/>
            <w:shd w:val="clear" w:color="auto" w:fill="auto"/>
            <w:vAlign w:val="center"/>
          </w:tcPr>
          <w:p w14:paraId="6DA5D8B4">
            <w:pPr>
              <w:jc w:val="center"/>
              <w:rPr>
                <w:rFonts w:ascii="仿宋" w:hAnsi="仿宋" w:eastAsia="仿宋"/>
                <w:sz w:val="24"/>
              </w:rPr>
            </w:pPr>
          </w:p>
        </w:tc>
        <w:tc>
          <w:tcPr>
            <w:tcW w:w="1417" w:type="dxa"/>
            <w:vMerge w:val="continue"/>
            <w:vAlign w:val="center"/>
          </w:tcPr>
          <w:p w14:paraId="55702733">
            <w:pPr>
              <w:jc w:val="center"/>
              <w:rPr>
                <w:rFonts w:ascii="仿宋" w:hAnsi="仿宋" w:eastAsia="仿宋"/>
                <w:sz w:val="24"/>
              </w:rPr>
            </w:pPr>
          </w:p>
        </w:tc>
        <w:tc>
          <w:tcPr>
            <w:tcW w:w="6237" w:type="dxa"/>
            <w:vAlign w:val="center"/>
          </w:tcPr>
          <w:p w14:paraId="179FB947">
            <w:pPr>
              <w:jc w:val="left"/>
              <w:rPr>
                <w:rFonts w:ascii="仿宋" w:hAnsi="仿宋" w:eastAsia="仿宋"/>
                <w:sz w:val="24"/>
              </w:rPr>
            </w:pPr>
            <w:r>
              <w:rPr>
                <w:rFonts w:hint="eastAsia" w:ascii="仿宋" w:hAnsi="仿宋" w:eastAsia="仿宋"/>
                <w:sz w:val="24"/>
              </w:rPr>
              <w:t>可供使用的不小于7米的深水训练场所；</w:t>
            </w:r>
          </w:p>
        </w:tc>
        <w:tc>
          <w:tcPr>
            <w:tcW w:w="6237" w:type="dxa"/>
          </w:tcPr>
          <w:p w14:paraId="3B683F1D">
            <w:pPr>
              <w:jc w:val="center"/>
              <w:rPr>
                <w:rFonts w:ascii="仿宋" w:hAnsi="仿宋" w:eastAsia="仿宋"/>
                <w:sz w:val="24"/>
              </w:rPr>
            </w:pPr>
          </w:p>
        </w:tc>
        <w:tc>
          <w:tcPr>
            <w:tcW w:w="3045" w:type="dxa"/>
            <w:vMerge w:val="continue"/>
            <w:vAlign w:val="center"/>
          </w:tcPr>
          <w:p w14:paraId="0E5684C4">
            <w:pPr>
              <w:jc w:val="center"/>
              <w:rPr>
                <w:rFonts w:ascii="仿宋" w:hAnsi="仿宋" w:eastAsia="仿宋"/>
                <w:sz w:val="24"/>
              </w:rPr>
            </w:pPr>
          </w:p>
        </w:tc>
        <w:tc>
          <w:tcPr>
            <w:tcW w:w="3051" w:type="dxa"/>
            <w:vAlign w:val="center"/>
          </w:tcPr>
          <w:p w14:paraId="644EAE44">
            <w:pPr>
              <w:jc w:val="center"/>
              <w:rPr>
                <w:rFonts w:ascii="仿宋" w:hAnsi="仿宋" w:eastAsia="仿宋"/>
                <w:sz w:val="24"/>
              </w:rPr>
            </w:pPr>
            <w:r>
              <w:rPr>
                <w:rFonts w:hint="eastAsia" w:ascii="仿宋" w:hAnsi="仿宋" w:eastAsia="仿宋"/>
                <w:sz w:val="24"/>
              </w:rPr>
              <w:t>合格□ 不合格□</w:t>
            </w:r>
          </w:p>
        </w:tc>
      </w:tr>
      <w:tr w14:paraId="108CF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 w:hRule="atLeast"/>
          <w:jc w:val="center"/>
        </w:trPr>
        <w:tc>
          <w:tcPr>
            <w:tcW w:w="1526" w:type="dxa"/>
            <w:vMerge w:val="continue"/>
            <w:shd w:val="clear" w:color="auto" w:fill="auto"/>
            <w:vAlign w:val="center"/>
          </w:tcPr>
          <w:p w14:paraId="2E729924">
            <w:pPr>
              <w:jc w:val="center"/>
              <w:rPr>
                <w:rFonts w:ascii="仿宋" w:hAnsi="仿宋" w:eastAsia="仿宋"/>
                <w:sz w:val="24"/>
              </w:rPr>
            </w:pPr>
          </w:p>
        </w:tc>
        <w:tc>
          <w:tcPr>
            <w:tcW w:w="1417" w:type="dxa"/>
            <w:vMerge w:val="continue"/>
            <w:vAlign w:val="center"/>
          </w:tcPr>
          <w:p w14:paraId="60EA9A4A">
            <w:pPr>
              <w:jc w:val="center"/>
              <w:rPr>
                <w:rFonts w:ascii="仿宋" w:hAnsi="仿宋" w:eastAsia="仿宋"/>
                <w:sz w:val="24"/>
              </w:rPr>
            </w:pPr>
          </w:p>
        </w:tc>
        <w:tc>
          <w:tcPr>
            <w:tcW w:w="6237" w:type="dxa"/>
            <w:vAlign w:val="center"/>
          </w:tcPr>
          <w:p w14:paraId="06E191B5">
            <w:pPr>
              <w:jc w:val="left"/>
              <w:rPr>
                <w:rFonts w:ascii="仿宋" w:hAnsi="仿宋" w:eastAsia="仿宋"/>
                <w:sz w:val="24"/>
              </w:rPr>
            </w:pPr>
            <w:r>
              <w:rPr>
                <w:rFonts w:hint="eastAsia" w:ascii="仿宋" w:hAnsi="仿宋" w:eastAsia="仿宋"/>
                <w:sz w:val="24"/>
              </w:rPr>
              <w:t>水面加压舱2套以上，水面加压舱应有符合《甲板减压舱》（GB16560—2011）要求的减压舱2套以上，并具备法定检验机构颁发的有效证书；</w:t>
            </w:r>
          </w:p>
        </w:tc>
        <w:tc>
          <w:tcPr>
            <w:tcW w:w="6237" w:type="dxa"/>
          </w:tcPr>
          <w:p w14:paraId="3AB61B5C">
            <w:pPr>
              <w:jc w:val="center"/>
              <w:rPr>
                <w:rFonts w:ascii="仿宋" w:hAnsi="仿宋" w:eastAsia="仿宋"/>
                <w:sz w:val="24"/>
              </w:rPr>
            </w:pPr>
          </w:p>
        </w:tc>
        <w:tc>
          <w:tcPr>
            <w:tcW w:w="3045" w:type="dxa"/>
            <w:vMerge w:val="restart"/>
            <w:vAlign w:val="center"/>
          </w:tcPr>
          <w:p w14:paraId="132D2850">
            <w:pPr>
              <w:jc w:val="center"/>
              <w:rPr>
                <w:rFonts w:ascii="仿宋" w:hAnsi="仿宋" w:eastAsia="仿宋"/>
                <w:sz w:val="24"/>
              </w:rPr>
            </w:pPr>
            <w:r>
              <w:rPr>
                <w:rFonts w:hint="eastAsia" w:ascii="仿宋" w:hAnsi="仿宋" w:eastAsia="仿宋"/>
                <w:sz w:val="24"/>
              </w:rPr>
              <w:t>设备购买或租用发票、收据、固定资产账、出入库记录、维修保养记录等相关证明材料之一</w:t>
            </w:r>
          </w:p>
        </w:tc>
        <w:tc>
          <w:tcPr>
            <w:tcW w:w="3051" w:type="dxa"/>
            <w:vAlign w:val="center"/>
          </w:tcPr>
          <w:p w14:paraId="0A069A02">
            <w:pPr>
              <w:jc w:val="center"/>
              <w:rPr>
                <w:rFonts w:ascii="仿宋" w:hAnsi="仿宋" w:eastAsia="仿宋"/>
                <w:sz w:val="24"/>
              </w:rPr>
            </w:pPr>
            <w:r>
              <w:rPr>
                <w:rFonts w:hint="eastAsia" w:ascii="仿宋" w:hAnsi="仿宋" w:eastAsia="仿宋"/>
                <w:sz w:val="24"/>
              </w:rPr>
              <w:t>合格□ 不合格□</w:t>
            </w:r>
          </w:p>
        </w:tc>
      </w:tr>
      <w:tr w14:paraId="3B754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1526" w:type="dxa"/>
            <w:vMerge w:val="continue"/>
            <w:shd w:val="clear" w:color="auto" w:fill="auto"/>
            <w:vAlign w:val="center"/>
          </w:tcPr>
          <w:p w14:paraId="0BF98576">
            <w:pPr>
              <w:jc w:val="center"/>
              <w:rPr>
                <w:rFonts w:ascii="仿宋" w:hAnsi="仿宋" w:eastAsia="仿宋"/>
                <w:sz w:val="24"/>
              </w:rPr>
            </w:pPr>
          </w:p>
        </w:tc>
        <w:tc>
          <w:tcPr>
            <w:tcW w:w="1417" w:type="dxa"/>
            <w:vMerge w:val="restart"/>
            <w:vAlign w:val="center"/>
          </w:tcPr>
          <w:p w14:paraId="7E72F37E">
            <w:pPr>
              <w:jc w:val="center"/>
              <w:rPr>
                <w:rFonts w:ascii="仿宋" w:hAnsi="仿宋" w:eastAsia="仿宋"/>
                <w:sz w:val="24"/>
              </w:rPr>
            </w:pPr>
            <w:r>
              <w:rPr>
                <w:rFonts w:hint="eastAsia" w:ascii="仿宋" w:hAnsi="仿宋" w:eastAsia="仿宋"/>
                <w:sz w:val="24"/>
              </w:rPr>
              <w:t>装具设备</w:t>
            </w:r>
          </w:p>
        </w:tc>
        <w:tc>
          <w:tcPr>
            <w:tcW w:w="6237" w:type="dxa"/>
            <w:vAlign w:val="center"/>
          </w:tcPr>
          <w:p w14:paraId="1713D7DF">
            <w:pPr>
              <w:jc w:val="left"/>
              <w:rPr>
                <w:rFonts w:ascii="仿宋" w:hAnsi="仿宋" w:eastAsia="仿宋"/>
                <w:sz w:val="24"/>
              </w:rPr>
            </w:pPr>
            <w:r>
              <w:rPr>
                <w:rFonts w:hint="eastAsia" w:ascii="仿宋" w:hAnsi="仿宋" w:eastAsia="仿宋"/>
                <w:sz w:val="24"/>
              </w:rPr>
              <w:t>硬质载人常压潜水服（ADS）一套，可租用；</w:t>
            </w:r>
          </w:p>
        </w:tc>
        <w:tc>
          <w:tcPr>
            <w:tcW w:w="6237" w:type="dxa"/>
          </w:tcPr>
          <w:p w14:paraId="393B10D4">
            <w:pPr>
              <w:jc w:val="center"/>
              <w:rPr>
                <w:rFonts w:ascii="仿宋" w:hAnsi="仿宋" w:eastAsia="仿宋"/>
                <w:sz w:val="24"/>
              </w:rPr>
            </w:pPr>
          </w:p>
        </w:tc>
        <w:tc>
          <w:tcPr>
            <w:tcW w:w="3045" w:type="dxa"/>
            <w:vMerge w:val="continue"/>
            <w:vAlign w:val="center"/>
          </w:tcPr>
          <w:p w14:paraId="036E6120">
            <w:pPr>
              <w:jc w:val="center"/>
              <w:rPr>
                <w:rFonts w:ascii="仿宋" w:hAnsi="仿宋" w:eastAsia="仿宋"/>
                <w:sz w:val="24"/>
              </w:rPr>
            </w:pPr>
          </w:p>
        </w:tc>
        <w:tc>
          <w:tcPr>
            <w:tcW w:w="3051" w:type="dxa"/>
            <w:vAlign w:val="center"/>
          </w:tcPr>
          <w:p w14:paraId="1F19010B">
            <w:pPr>
              <w:jc w:val="center"/>
              <w:rPr>
                <w:rFonts w:ascii="仿宋" w:hAnsi="仿宋" w:eastAsia="仿宋"/>
                <w:sz w:val="24"/>
              </w:rPr>
            </w:pPr>
            <w:r>
              <w:rPr>
                <w:rFonts w:hint="eastAsia" w:ascii="仿宋" w:hAnsi="仿宋" w:eastAsia="仿宋"/>
                <w:sz w:val="24"/>
              </w:rPr>
              <w:t>合格□ 不合格□</w:t>
            </w:r>
          </w:p>
        </w:tc>
      </w:tr>
      <w:tr w14:paraId="26F34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1526" w:type="dxa"/>
            <w:vMerge w:val="continue"/>
            <w:shd w:val="clear" w:color="auto" w:fill="auto"/>
            <w:vAlign w:val="center"/>
          </w:tcPr>
          <w:p w14:paraId="67E5716F">
            <w:pPr>
              <w:jc w:val="center"/>
              <w:rPr>
                <w:rFonts w:ascii="仿宋" w:hAnsi="仿宋" w:eastAsia="仿宋"/>
                <w:sz w:val="24"/>
              </w:rPr>
            </w:pPr>
          </w:p>
        </w:tc>
        <w:tc>
          <w:tcPr>
            <w:tcW w:w="1417" w:type="dxa"/>
            <w:vMerge w:val="continue"/>
            <w:vAlign w:val="center"/>
          </w:tcPr>
          <w:p w14:paraId="58624424">
            <w:pPr>
              <w:jc w:val="center"/>
              <w:rPr>
                <w:rFonts w:ascii="仿宋" w:hAnsi="仿宋" w:eastAsia="仿宋"/>
                <w:sz w:val="24"/>
              </w:rPr>
            </w:pPr>
          </w:p>
        </w:tc>
        <w:tc>
          <w:tcPr>
            <w:tcW w:w="6237" w:type="dxa"/>
            <w:vAlign w:val="center"/>
          </w:tcPr>
          <w:p w14:paraId="16105522">
            <w:pPr>
              <w:jc w:val="left"/>
              <w:rPr>
                <w:rFonts w:ascii="仿宋" w:hAnsi="仿宋" w:eastAsia="仿宋"/>
                <w:sz w:val="24"/>
              </w:rPr>
            </w:pPr>
            <w:r>
              <w:rPr>
                <w:rFonts w:ascii="仿宋" w:hAnsi="仿宋" w:eastAsia="仿宋"/>
                <w:sz w:val="24"/>
              </w:rPr>
              <w:t>水面控制设备和系统</w:t>
            </w:r>
            <w:r>
              <w:rPr>
                <w:rFonts w:hint="eastAsia" w:ascii="仿宋" w:hAnsi="仿宋" w:eastAsia="仿宋"/>
                <w:sz w:val="24"/>
              </w:rPr>
              <w:t>，可租用；</w:t>
            </w:r>
          </w:p>
        </w:tc>
        <w:tc>
          <w:tcPr>
            <w:tcW w:w="6237" w:type="dxa"/>
          </w:tcPr>
          <w:p w14:paraId="158BAAA6">
            <w:pPr>
              <w:jc w:val="center"/>
              <w:rPr>
                <w:rFonts w:ascii="仿宋" w:hAnsi="仿宋" w:eastAsia="仿宋"/>
                <w:sz w:val="24"/>
              </w:rPr>
            </w:pPr>
          </w:p>
        </w:tc>
        <w:tc>
          <w:tcPr>
            <w:tcW w:w="3045" w:type="dxa"/>
            <w:vMerge w:val="continue"/>
            <w:vAlign w:val="center"/>
          </w:tcPr>
          <w:p w14:paraId="573F6916">
            <w:pPr>
              <w:jc w:val="center"/>
              <w:rPr>
                <w:rFonts w:ascii="仿宋" w:hAnsi="仿宋" w:eastAsia="仿宋"/>
                <w:sz w:val="24"/>
              </w:rPr>
            </w:pPr>
          </w:p>
        </w:tc>
        <w:tc>
          <w:tcPr>
            <w:tcW w:w="3051" w:type="dxa"/>
            <w:vAlign w:val="center"/>
          </w:tcPr>
          <w:p w14:paraId="5D7F1116">
            <w:pPr>
              <w:jc w:val="center"/>
              <w:rPr>
                <w:rFonts w:ascii="仿宋" w:hAnsi="仿宋" w:eastAsia="仿宋"/>
                <w:sz w:val="24"/>
              </w:rPr>
            </w:pPr>
            <w:r>
              <w:rPr>
                <w:rFonts w:hint="eastAsia" w:ascii="仿宋" w:hAnsi="仿宋" w:eastAsia="仿宋"/>
                <w:sz w:val="24"/>
              </w:rPr>
              <w:t>合格□ 不合格□</w:t>
            </w:r>
          </w:p>
        </w:tc>
      </w:tr>
      <w:tr w14:paraId="4BA87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26" w:type="dxa"/>
            <w:vMerge w:val="restart"/>
            <w:shd w:val="clear" w:color="auto" w:fill="auto"/>
            <w:vAlign w:val="center"/>
          </w:tcPr>
          <w:p w14:paraId="5B1BDE3F">
            <w:pPr>
              <w:jc w:val="center"/>
              <w:rPr>
                <w:rFonts w:ascii="仿宋" w:hAnsi="仿宋" w:eastAsia="仿宋"/>
                <w:sz w:val="24"/>
              </w:rPr>
            </w:pPr>
            <w:r>
              <w:rPr>
                <w:rFonts w:hint="eastAsia" w:ascii="仿宋" w:hAnsi="仿宋" w:eastAsia="仿宋"/>
                <w:sz w:val="24"/>
              </w:rPr>
              <w:t>其它</w:t>
            </w:r>
          </w:p>
        </w:tc>
        <w:tc>
          <w:tcPr>
            <w:tcW w:w="7654" w:type="dxa"/>
            <w:gridSpan w:val="2"/>
            <w:vAlign w:val="center"/>
          </w:tcPr>
          <w:p w14:paraId="3221BD74">
            <w:pPr>
              <w:jc w:val="left"/>
              <w:rPr>
                <w:rFonts w:ascii="仿宋" w:hAnsi="仿宋" w:eastAsia="仿宋"/>
                <w:sz w:val="24"/>
              </w:rPr>
            </w:pPr>
            <w:r>
              <w:rPr>
                <w:rFonts w:hint="eastAsia" w:ascii="仿宋" w:hAnsi="仿宋" w:eastAsia="仿宋"/>
                <w:sz w:val="24"/>
              </w:rPr>
              <w:t>具有符合规定的名称、组织机构和章程以及相应的管理制度；</w:t>
            </w:r>
          </w:p>
        </w:tc>
        <w:tc>
          <w:tcPr>
            <w:tcW w:w="6237" w:type="dxa"/>
          </w:tcPr>
          <w:p w14:paraId="3F1FC8BD">
            <w:pPr>
              <w:jc w:val="center"/>
              <w:rPr>
                <w:rFonts w:ascii="仿宋" w:hAnsi="仿宋" w:eastAsia="仿宋"/>
                <w:sz w:val="24"/>
              </w:rPr>
            </w:pPr>
          </w:p>
        </w:tc>
        <w:tc>
          <w:tcPr>
            <w:tcW w:w="3045" w:type="dxa"/>
            <w:vAlign w:val="center"/>
          </w:tcPr>
          <w:p w14:paraId="0813475C">
            <w:pPr>
              <w:jc w:val="center"/>
              <w:rPr>
                <w:rFonts w:ascii="仿宋" w:hAnsi="仿宋" w:eastAsia="仿宋"/>
                <w:sz w:val="24"/>
              </w:rPr>
            </w:pPr>
            <w:r>
              <w:rPr>
                <w:rFonts w:ascii="仿宋" w:hAnsi="仿宋" w:eastAsia="仿宋"/>
                <w:sz w:val="24"/>
              </w:rPr>
              <w:t>证明材料</w:t>
            </w:r>
          </w:p>
        </w:tc>
        <w:tc>
          <w:tcPr>
            <w:tcW w:w="3051" w:type="dxa"/>
            <w:vAlign w:val="center"/>
          </w:tcPr>
          <w:p w14:paraId="617B5266">
            <w:pPr>
              <w:jc w:val="center"/>
              <w:rPr>
                <w:rFonts w:ascii="仿宋" w:hAnsi="仿宋" w:eastAsia="仿宋"/>
                <w:sz w:val="24"/>
              </w:rPr>
            </w:pPr>
            <w:r>
              <w:rPr>
                <w:rFonts w:hint="eastAsia" w:ascii="仿宋" w:hAnsi="仿宋" w:eastAsia="仿宋"/>
                <w:sz w:val="24"/>
              </w:rPr>
              <w:t>合格□ 不合格□</w:t>
            </w:r>
          </w:p>
        </w:tc>
      </w:tr>
      <w:tr w14:paraId="2C2AA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526" w:type="dxa"/>
            <w:vMerge w:val="continue"/>
            <w:shd w:val="clear" w:color="auto" w:fill="auto"/>
            <w:vAlign w:val="center"/>
          </w:tcPr>
          <w:p w14:paraId="41D74CC3">
            <w:pPr>
              <w:jc w:val="center"/>
              <w:rPr>
                <w:rFonts w:ascii="仿宋" w:hAnsi="仿宋" w:eastAsia="仿宋"/>
                <w:sz w:val="24"/>
              </w:rPr>
            </w:pPr>
          </w:p>
        </w:tc>
        <w:tc>
          <w:tcPr>
            <w:tcW w:w="7654" w:type="dxa"/>
            <w:gridSpan w:val="2"/>
            <w:vAlign w:val="center"/>
          </w:tcPr>
          <w:p w14:paraId="6B435E1B">
            <w:pPr>
              <w:jc w:val="left"/>
              <w:rPr>
                <w:rFonts w:ascii="仿宋" w:hAnsi="仿宋" w:eastAsia="仿宋"/>
                <w:sz w:val="24"/>
              </w:rPr>
            </w:pPr>
            <w:r>
              <w:rPr>
                <w:rFonts w:hint="eastAsia" w:ascii="仿宋" w:hAnsi="仿宋" w:eastAsia="仿宋"/>
                <w:sz w:val="24"/>
              </w:rPr>
              <w:t>具有有效的安全保障和急救措施；</w:t>
            </w:r>
          </w:p>
        </w:tc>
        <w:tc>
          <w:tcPr>
            <w:tcW w:w="6237" w:type="dxa"/>
          </w:tcPr>
          <w:p w14:paraId="10D89188">
            <w:pPr>
              <w:jc w:val="center"/>
              <w:rPr>
                <w:rFonts w:ascii="仿宋" w:hAnsi="仿宋" w:eastAsia="仿宋"/>
                <w:sz w:val="24"/>
              </w:rPr>
            </w:pPr>
          </w:p>
        </w:tc>
        <w:tc>
          <w:tcPr>
            <w:tcW w:w="3045" w:type="dxa"/>
            <w:vAlign w:val="center"/>
          </w:tcPr>
          <w:p w14:paraId="0377E79C">
            <w:pPr>
              <w:jc w:val="center"/>
              <w:rPr>
                <w:rFonts w:ascii="仿宋" w:hAnsi="仿宋" w:eastAsia="仿宋"/>
                <w:sz w:val="24"/>
              </w:rPr>
            </w:pPr>
            <w:r>
              <w:rPr>
                <w:rFonts w:ascii="仿宋" w:hAnsi="仿宋" w:eastAsia="仿宋"/>
                <w:sz w:val="24"/>
              </w:rPr>
              <w:t>证明材料</w:t>
            </w:r>
          </w:p>
        </w:tc>
        <w:tc>
          <w:tcPr>
            <w:tcW w:w="3051" w:type="dxa"/>
            <w:vAlign w:val="center"/>
          </w:tcPr>
          <w:p w14:paraId="3BEDB380">
            <w:pPr>
              <w:jc w:val="center"/>
              <w:rPr>
                <w:rFonts w:ascii="仿宋" w:hAnsi="仿宋" w:eastAsia="仿宋"/>
                <w:sz w:val="24"/>
              </w:rPr>
            </w:pPr>
            <w:r>
              <w:rPr>
                <w:rFonts w:hint="eastAsia" w:ascii="仿宋" w:hAnsi="仿宋" w:eastAsia="仿宋"/>
                <w:sz w:val="24"/>
              </w:rPr>
              <w:t>合格□ 不合格□</w:t>
            </w:r>
          </w:p>
        </w:tc>
      </w:tr>
      <w:tr w14:paraId="4C3D1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1526" w:type="dxa"/>
            <w:vMerge w:val="continue"/>
            <w:shd w:val="clear" w:color="auto" w:fill="auto"/>
            <w:vAlign w:val="center"/>
          </w:tcPr>
          <w:p w14:paraId="0E539758">
            <w:pPr>
              <w:jc w:val="center"/>
              <w:rPr>
                <w:rFonts w:ascii="仿宋" w:hAnsi="仿宋" w:eastAsia="仿宋"/>
                <w:sz w:val="24"/>
              </w:rPr>
            </w:pPr>
          </w:p>
        </w:tc>
        <w:tc>
          <w:tcPr>
            <w:tcW w:w="7654" w:type="dxa"/>
            <w:gridSpan w:val="2"/>
            <w:vAlign w:val="center"/>
          </w:tcPr>
          <w:p w14:paraId="76A6BD65">
            <w:pPr>
              <w:jc w:val="left"/>
              <w:rPr>
                <w:rFonts w:ascii="仿宋" w:hAnsi="仿宋" w:eastAsia="仿宋"/>
                <w:sz w:val="24"/>
              </w:rPr>
            </w:pPr>
            <w:r>
              <w:rPr>
                <w:rFonts w:hint="eastAsia" w:ascii="仿宋" w:hAnsi="仿宋" w:eastAsia="仿宋"/>
                <w:sz w:val="24"/>
              </w:rPr>
              <w:t>建立和运行有效的质量保证体系；</w:t>
            </w:r>
          </w:p>
        </w:tc>
        <w:tc>
          <w:tcPr>
            <w:tcW w:w="6237" w:type="dxa"/>
          </w:tcPr>
          <w:p w14:paraId="1EAE2F23">
            <w:pPr>
              <w:jc w:val="center"/>
              <w:rPr>
                <w:rFonts w:ascii="仿宋" w:hAnsi="仿宋" w:eastAsia="仿宋"/>
                <w:sz w:val="24"/>
              </w:rPr>
            </w:pPr>
          </w:p>
        </w:tc>
        <w:tc>
          <w:tcPr>
            <w:tcW w:w="3045" w:type="dxa"/>
            <w:vAlign w:val="center"/>
          </w:tcPr>
          <w:p w14:paraId="7CBFCF99">
            <w:pPr>
              <w:jc w:val="center"/>
              <w:rPr>
                <w:rFonts w:ascii="仿宋" w:hAnsi="仿宋" w:eastAsia="仿宋"/>
                <w:sz w:val="24"/>
              </w:rPr>
            </w:pPr>
            <w:r>
              <w:rPr>
                <w:rFonts w:ascii="仿宋" w:hAnsi="仿宋" w:eastAsia="仿宋"/>
                <w:sz w:val="24"/>
              </w:rPr>
              <w:t>证明材料</w:t>
            </w:r>
          </w:p>
        </w:tc>
        <w:tc>
          <w:tcPr>
            <w:tcW w:w="3051" w:type="dxa"/>
            <w:vAlign w:val="center"/>
          </w:tcPr>
          <w:p w14:paraId="4DBDED99">
            <w:pPr>
              <w:jc w:val="center"/>
              <w:rPr>
                <w:rFonts w:ascii="仿宋" w:hAnsi="仿宋" w:eastAsia="仿宋"/>
                <w:sz w:val="24"/>
              </w:rPr>
            </w:pPr>
            <w:r>
              <w:rPr>
                <w:rFonts w:hint="eastAsia" w:ascii="仿宋" w:hAnsi="仿宋" w:eastAsia="仿宋"/>
                <w:sz w:val="24"/>
              </w:rPr>
              <w:t>合格□ 不合格□</w:t>
            </w:r>
          </w:p>
        </w:tc>
      </w:tr>
      <w:tr w14:paraId="32B7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1526" w:type="dxa"/>
            <w:vMerge w:val="continue"/>
            <w:shd w:val="clear" w:color="auto" w:fill="auto"/>
            <w:vAlign w:val="center"/>
          </w:tcPr>
          <w:p w14:paraId="4EB93992">
            <w:pPr>
              <w:jc w:val="center"/>
              <w:rPr>
                <w:rFonts w:ascii="仿宋" w:hAnsi="仿宋" w:eastAsia="仿宋"/>
                <w:sz w:val="24"/>
              </w:rPr>
            </w:pPr>
          </w:p>
        </w:tc>
        <w:tc>
          <w:tcPr>
            <w:tcW w:w="7654" w:type="dxa"/>
            <w:gridSpan w:val="2"/>
            <w:vAlign w:val="center"/>
          </w:tcPr>
          <w:p w14:paraId="3DCE1E0B">
            <w:pPr>
              <w:jc w:val="left"/>
              <w:rPr>
                <w:rFonts w:ascii="仿宋" w:hAnsi="仿宋" w:eastAsia="仿宋"/>
                <w:sz w:val="24"/>
              </w:rPr>
            </w:pPr>
            <w:r>
              <w:rPr>
                <w:rFonts w:hint="eastAsia" w:ascii="仿宋" w:hAnsi="仿宋" w:eastAsia="仿宋"/>
                <w:sz w:val="24"/>
              </w:rPr>
              <w:t>潜水培训机构应统一使用协会认定的培训大纲和培训教材开展相应潜水人员的培训；</w:t>
            </w:r>
          </w:p>
        </w:tc>
        <w:tc>
          <w:tcPr>
            <w:tcW w:w="6237" w:type="dxa"/>
          </w:tcPr>
          <w:p w14:paraId="4CD52758">
            <w:pPr>
              <w:jc w:val="center"/>
              <w:rPr>
                <w:rFonts w:ascii="仿宋" w:hAnsi="仿宋" w:eastAsia="仿宋"/>
                <w:sz w:val="24"/>
              </w:rPr>
            </w:pPr>
          </w:p>
        </w:tc>
        <w:tc>
          <w:tcPr>
            <w:tcW w:w="3045" w:type="dxa"/>
            <w:vAlign w:val="center"/>
          </w:tcPr>
          <w:p w14:paraId="5FA4E202">
            <w:pPr>
              <w:jc w:val="center"/>
              <w:rPr>
                <w:rFonts w:ascii="仿宋" w:hAnsi="仿宋" w:eastAsia="仿宋"/>
                <w:sz w:val="24"/>
              </w:rPr>
            </w:pPr>
            <w:r>
              <w:rPr>
                <w:rFonts w:ascii="仿宋" w:hAnsi="仿宋" w:eastAsia="仿宋"/>
                <w:sz w:val="24"/>
              </w:rPr>
              <w:t>有关大纲</w:t>
            </w:r>
            <w:r>
              <w:rPr>
                <w:rFonts w:hint="eastAsia" w:ascii="仿宋" w:hAnsi="仿宋" w:eastAsia="仿宋"/>
                <w:sz w:val="24"/>
              </w:rPr>
              <w:t>、</w:t>
            </w:r>
            <w:r>
              <w:rPr>
                <w:rFonts w:ascii="仿宋" w:hAnsi="仿宋" w:eastAsia="仿宋"/>
                <w:sz w:val="24"/>
              </w:rPr>
              <w:t>教材文件</w:t>
            </w:r>
          </w:p>
        </w:tc>
        <w:tc>
          <w:tcPr>
            <w:tcW w:w="3051" w:type="dxa"/>
            <w:vAlign w:val="center"/>
          </w:tcPr>
          <w:p w14:paraId="7D60D467">
            <w:pPr>
              <w:jc w:val="center"/>
              <w:rPr>
                <w:rFonts w:ascii="仿宋" w:hAnsi="仿宋" w:eastAsia="仿宋"/>
                <w:sz w:val="24"/>
              </w:rPr>
            </w:pPr>
            <w:r>
              <w:rPr>
                <w:rFonts w:hint="eastAsia" w:ascii="仿宋" w:hAnsi="仿宋" w:eastAsia="仿宋"/>
                <w:sz w:val="24"/>
              </w:rPr>
              <w:t>合格□ 不合格□</w:t>
            </w:r>
          </w:p>
        </w:tc>
      </w:tr>
      <w:tr w14:paraId="7F218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526" w:type="dxa"/>
            <w:shd w:val="clear" w:color="auto" w:fill="auto"/>
            <w:vAlign w:val="center"/>
          </w:tcPr>
          <w:p w14:paraId="5F77FF37">
            <w:pPr>
              <w:jc w:val="center"/>
              <w:rPr>
                <w:rFonts w:ascii="仿宋" w:hAnsi="仿宋" w:eastAsia="仿宋"/>
                <w:sz w:val="24"/>
              </w:rPr>
            </w:pPr>
            <w:r>
              <w:rPr>
                <w:rFonts w:hint="eastAsia" w:ascii="仿宋" w:hAnsi="仿宋" w:eastAsia="仿宋"/>
                <w:sz w:val="24"/>
              </w:rPr>
              <w:t>会员情况</w:t>
            </w:r>
          </w:p>
        </w:tc>
        <w:tc>
          <w:tcPr>
            <w:tcW w:w="7654" w:type="dxa"/>
            <w:gridSpan w:val="2"/>
            <w:shd w:val="clear" w:color="auto" w:fill="auto"/>
            <w:vAlign w:val="center"/>
          </w:tcPr>
          <w:p w14:paraId="7B097F6B">
            <w:pPr>
              <w:rPr>
                <w:rFonts w:ascii="仿宋" w:hAnsi="仿宋" w:eastAsia="仿宋"/>
                <w:sz w:val="24"/>
              </w:rPr>
            </w:pPr>
            <w:r>
              <w:rPr>
                <w:rFonts w:hint="eastAsia" w:ascii="仿宋" w:hAnsi="仿宋" w:eastAsia="仿宋"/>
                <w:sz w:val="24"/>
              </w:rPr>
              <w:t>定期缴纳会费</w:t>
            </w:r>
          </w:p>
        </w:tc>
        <w:tc>
          <w:tcPr>
            <w:tcW w:w="6237" w:type="dxa"/>
            <w:vAlign w:val="center"/>
          </w:tcPr>
          <w:p w14:paraId="6C09F85C">
            <w:pPr>
              <w:rPr>
                <w:rFonts w:ascii="仿宋" w:hAnsi="仿宋" w:eastAsia="仿宋"/>
                <w:sz w:val="24"/>
              </w:rPr>
            </w:pPr>
          </w:p>
        </w:tc>
        <w:tc>
          <w:tcPr>
            <w:tcW w:w="3045" w:type="dxa"/>
            <w:vAlign w:val="center"/>
          </w:tcPr>
          <w:p w14:paraId="1378DF20">
            <w:pPr>
              <w:ind w:firstLine="480" w:firstLineChars="200"/>
              <w:rPr>
                <w:rFonts w:ascii="仿宋" w:hAnsi="仿宋" w:eastAsia="仿宋"/>
                <w:sz w:val="24"/>
              </w:rPr>
            </w:pPr>
            <w:r>
              <w:rPr>
                <w:rFonts w:hint="eastAsia" w:ascii="仿宋" w:hAnsi="仿宋" w:eastAsia="仿宋"/>
                <w:sz w:val="24"/>
              </w:rPr>
              <w:t>会费收据复印件</w:t>
            </w:r>
          </w:p>
        </w:tc>
        <w:tc>
          <w:tcPr>
            <w:tcW w:w="3051" w:type="dxa"/>
            <w:vAlign w:val="center"/>
          </w:tcPr>
          <w:p w14:paraId="2F4F35A4">
            <w:pPr>
              <w:jc w:val="center"/>
              <w:rPr>
                <w:rFonts w:ascii="仿宋" w:hAnsi="仿宋" w:eastAsia="仿宋"/>
                <w:sz w:val="24"/>
              </w:rPr>
            </w:pPr>
            <w:r>
              <w:rPr>
                <w:rFonts w:hint="eastAsia" w:ascii="仿宋" w:hAnsi="仿宋" w:eastAsia="仿宋"/>
                <w:sz w:val="24"/>
              </w:rPr>
              <w:t>合格□ 不合格□</w:t>
            </w:r>
          </w:p>
        </w:tc>
      </w:tr>
      <w:tr w14:paraId="5DACD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526" w:type="dxa"/>
            <w:shd w:val="clear" w:color="auto" w:fill="auto"/>
            <w:vAlign w:val="center"/>
          </w:tcPr>
          <w:p w14:paraId="4954E46D">
            <w:pPr>
              <w:jc w:val="center"/>
              <w:rPr>
                <w:rFonts w:ascii="仿宋" w:hAnsi="仿宋" w:eastAsia="仿宋"/>
                <w:sz w:val="24"/>
              </w:rPr>
            </w:pPr>
            <w:r>
              <w:rPr>
                <w:rFonts w:hint="eastAsia" w:ascii="仿宋" w:hAnsi="仿宋" w:eastAsia="仿宋"/>
                <w:sz w:val="24"/>
              </w:rPr>
              <w:t>自查结果</w:t>
            </w:r>
          </w:p>
        </w:tc>
        <w:tc>
          <w:tcPr>
            <w:tcW w:w="7654" w:type="dxa"/>
            <w:gridSpan w:val="2"/>
            <w:shd w:val="clear" w:color="auto" w:fill="auto"/>
            <w:vAlign w:val="center"/>
          </w:tcPr>
          <w:p w14:paraId="5F43B144">
            <w:pPr>
              <w:ind w:firstLine="1200" w:firstLineChars="500"/>
              <w:rPr>
                <w:rFonts w:ascii="仿宋" w:hAnsi="仿宋" w:eastAsia="仿宋"/>
                <w:sz w:val="24"/>
              </w:rPr>
            </w:pPr>
            <w:r>
              <w:rPr>
                <w:rFonts w:hint="eastAsia" w:ascii="仿宋" w:hAnsi="仿宋" w:eastAsia="仿宋"/>
                <w:sz w:val="24"/>
              </w:rPr>
              <w:t>合格□      不合格□</w:t>
            </w:r>
          </w:p>
        </w:tc>
        <w:tc>
          <w:tcPr>
            <w:tcW w:w="12333" w:type="dxa"/>
            <w:gridSpan w:val="3"/>
            <w:vAlign w:val="center"/>
          </w:tcPr>
          <w:p w14:paraId="6D8D797A">
            <w:pPr>
              <w:rPr>
                <w:rFonts w:ascii="仿宋" w:hAnsi="仿宋" w:eastAsia="仿宋"/>
                <w:sz w:val="24"/>
              </w:rPr>
            </w:pPr>
            <w:r>
              <w:rPr>
                <w:rFonts w:hint="eastAsia" w:ascii="仿宋" w:hAnsi="仿宋" w:eastAsia="仿宋"/>
                <w:sz w:val="24"/>
              </w:rPr>
              <w:t>自查情况说明：</w:t>
            </w:r>
          </w:p>
        </w:tc>
      </w:tr>
      <w:tr w14:paraId="1CC94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9180" w:type="dxa"/>
            <w:gridSpan w:val="3"/>
            <w:shd w:val="clear" w:color="auto" w:fill="auto"/>
            <w:vAlign w:val="center"/>
          </w:tcPr>
          <w:p w14:paraId="60A586B1">
            <w:pPr>
              <w:jc w:val="left"/>
              <w:rPr>
                <w:rFonts w:ascii="仿宋" w:hAnsi="仿宋" w:eastAsia="仿宋"/>
                <w:sz w:val="24"/>
              </w:rPr>
            </w:pPr>
            <w:r>
              <w:rPr>
                <w:rFonts w:hint="eastAsia" w:ascii="仿宋" w:hAnsi="仿宋" w:eastAsia="仿宋"/>
                <w:sz w:val="24"/>
              </w:rPr>
              <w:t xml:space="preserve">自查人员签字：                   </w:t>
            </w:r>
          </w:p>
        </w:tc>
        <w:tc>
          <w:tcPr>
            <w:tcW w:w="12333" w:type="dxa"/>
            <w:gridSpan w:val="3"/>
            <w:shd w:val="clear" w:color="auto" w:fill="auto"/>
            <w:vAlign w:val="center"/>
          </w:tcPr>
          <w:p w14:paraId="7A753188">
            <w:pPr>
              <w:jc w:val="left"/>
              <w:rPr>
                <w:rFonts w:ascii="仿宋" w:hAnsi="仿宋" w:eastAsia="仿宋"/>
                <w:sz w:val="24"/>
              </w:rPr>
            </w:pPr>
            <w:r>
              <w:rPr>
                <w:rFonts w:ascii="仿宋" w:hAnsi="仿宋" w:eastAsia="仿宋"/>
                <w:sz w:val="24"/>
              </w:rPr>
              <w:t>自查复核人员签字</w:t>
            </w:r>
            <w:r>
              <w:rPr>
                <w:rFonts w:hint="eastAsia" w:ascii="仿宋" w:hAnsi="仿宋" w:eastAsia="仿宋"/>
                <w:sz w:val="24"/>
              </w:rPr>
              <w:t>：</w:t>
            </w:r>
          </w:p>
        </w:tc>
      </w:tr>
    </w:tbl>
    <w:p w14:paraId="0DA9B396">
      <w:pPr>
        <w:ind w:firstLine="7560" w:firstLineChars="3150"/>
        <w:rPr>
          <w:rFonts w:ascii="宋体" w:hAnsi="宋体"/>
          <w:sz w:val="24"/>
        </w:rPr>
      </w:pPr>
    </w:p>
    <w:p w14:paraId="0B3D0604">
      <w:pPr>
        <w:ind w:firstLine="7560" w:firstLineChars="3150"/>
        <w:rPr>
          <w:rFonts w:ascii="宋体" w:hAnsi="宋体"/>
          <w:sz w:val="24"/>
        </w:rPr>
      </w:pPr>
    </w:p>
    <w:p w14:paraId="0ABB5E95">
      <w:pPr>
        <w:ind w:firstLine="8680" w:firstLineChars="3100"/>
        <w:rPr>
          <w:sz w:val="28"/>
        </w:rPr>
      </w:pPr>
      <w:r>
        <w:rPr>
          <w:rFonts w:hint="eastAsia" w:ascii="宋体" w:hAnsi="宋体"/>
          <w:sz w:val="28"/>
        </w:rPr>
        <w:t>日期：    年    月    日</w:t>
      </w:r>
    </w:p>
    <w:p w14:paraId="3EF3E77E">
      <w:pPr>
        <w:ind w:firstLine="8680" w:firstLineChars="3100"/>
        <w:rPr>
          <w:sz w:val="28"/>
        </w:rPr>
      </w:pPr>
    </w:p>
    <w:p w14:paraId="3D73F3B5">
      <w:pPr>
        <w:sectPr>
          <w:footerReference r:id="rId11" w:type="default"/>
          <w:pgSz w:w="23814" w:h="16839" w:orient="landscape"/>
          <w:pgMar w:top="1797" w:right="1440" w:bottom="1797" w:left="1440" w:header="851" w:footer="992" w:gutter="0"/>
          <w:pgNumType w:fmt="numberInDash"/>
          <w:cols w:space="708" w:num="1"/>
          <w:docGrid w:type="lines" w:linePitch="312" w:charSpace="0"/>
        </w:sectPr>
      </w:pPr>
      <w:r>
        <w:br w:type="page"/>
      </w:r>
    </w:p>
    <w:p w14:paraId="19CD53DF"/>
    <w:sectPr>
      <w:pgSz w:w="11905" w:h="16838"/>
      <w:pgMar w:top="1701" w:right="1474" w:bottom="1440" w:left="1587" w:header="851" w:footer="992" w:gutter="0"/>
      <w:pgNumType w:fmt="numberInDash"/>
      <w:cols w:space="0" w:num="1"/>
      <w:rtlGutter w:val="0"/>
      <w:docGrid w:type="lines" w:linePitch="31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7919D8E7-F97A-442F-9A75-F010F6F23FA5}"/>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B90993A-F0B7-496C-83F8-844281CB6961}"/>
  </w:font>
  <w:font w:name="微软雅黑">
    <w:panose1 w:val="020B0503020204020204"/>
    <w:charset w:val="86"/>
    <w:family w:val="swiss"/>
    <w:pitch w:val="default"/>
    <w:sig w:usb0="80000287" w:usb1="2ACF3C50" w:usb2="00000016" w:usb3="00000000" w:csb0="0004001F" w:csb1="00000000"/>
    <w:embedRegular r:id="rId3" w:fontKey="{E63A3F74-37CB-4E05-B274-7F276ACB12A0}"/>
  </w:font>
  <w:font w:name="方正小标宋简体">
    <w:panose1 w:val="02000000000000000000"/>
    <w:charset w:val="86"/>
    <w:family w:val="auto"/>
    <w:pitch w:val="default"/>
    <w:sig w:usb0="00000001" w:usb1="08000000" w:usb2="00000000" w:usb3="00000000" w:csb0="00040000" w:csb1="00000000"/>
    <w:embedRegular r:id="rId4" w:fontKey="{20392136-50F2-436C-8CE6-BA1D1CC48EDE}"/>
  </w:font>
  <w:font w:name="仿宋_GB2312">
    <w:altName w:val="仿宋"/>
    <w:panose1 w:val="02010609030101010101"/>
    <w:charset w:val="86"/>
    <w:family w:val="modern"/>
    <w:pitch w:val="default"/>
    <w:sig w:usb0="00000000" w:usb1="00000000" w:usb2="00000000" w:usb3="00000000" w:csb0="00040000" w:csb1="00000000"/>
    <w:embedRegular r:id="rId5" w:fontKey="{DB39AB7A-D016-43A2-985B-2DDA7E2DEA53}"/>
  </w:font>
  <w:font w:name="华文中宋">
    <w:panose1 w:val="02010600040101010101"/>
    <w:charset w:val="86"/>
    <w:family w:val="auto"/>
    <w:pitch w:val="default"/>
    <w:sig w:usb0="00000287" w:usb1="080F0000" w:usb2="00000000" w:usb3="00000000" w:csb0="0004009F" w:csb1="DFD70000"/>
    <w:embedRegular r:id="rId6" w:fontKey="{5AD9B257-98B6-42D9-920D-B3B0178F0F42}"/>
  </w:font>
  <w:font w:name="仿宋">
    <w:panose1 w:val="02010609060101010101"/>
    <w:charset w:val="86"/>
    <w:family w:val="modern"/>
    <w:pitch w:val="default"/>
    <w:sig w:usb0="800002BF" w:usb1="38CF7CFA" w:usb2="00000016" w:usb3="00000000" w:csb0="00040001" w:csb1="00000000"/>
    <w:embedRegular r:id="rId7" w:fontKey="{BF5A87ED-578A-4C56-B492-8C9E3B3EDC2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D0E36D">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733973">
    <w:pPr>
      <w:pStyle w:val="3"/>
      <w:ind w:right="360"/>
    </w:pPr>
    <w:r>
      <w:rPr>
        <w:sz w:val="18"/>
      </w:rPr>
      <w:pict>
        <v:shape id="_x0000_s4097" o:spid="_x0000_s4097"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14:paraId="20E9EDA5">
                <w:pPr>
                  <w:pStyle w:val="3"/>
                  <w:rPr>
                    <w:rStyle w:val="8"/>
                  </w:rPr>
                </w:pPr>
                <w:r>
                  <w:fldChar w:fldCharType="begin"/>
                </w:r>
                <w:r>
                  <w:rPr>
                    <w:rStyle w:val="8"/>
                  </w:rPr>
                  <w:instrText xml:space="preserve">PAGE  </w:instrText>
                </w:r>
                <w:r>
                  <w:fldChar w:fldCharType="separate"/>
                </w:r>
                <w:r>
                  <w:rPr>
                    <w:rStyle w:val="8"/>
                  </w:rPr>
                  <w:t>12</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BF5997">
    <w:pPr>
      <w:pStyle w:val="3"/>
      <w:ind w:right="360"/>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14:paraId="20176756">
                <w:pPr>
                  <w:pStyle w:val="3"/>
                  <w:rPr>
                    <w:rStyle w:val="8"/>
                    <w:rFonts w:hint="eastAsia" w:ascii="宋体" w:hAnsi="宋体" w:eastAsia="宋体" w:cs="宋体"/>
                    <w:sz w:val="28"/>
                    <w:szCs w:val="28"/>
                  </w:rPr>
                </w:pPr>
                <w:r>
                  <w:rPr>
                    <w:rFonts w:hint="eastAsia" w:ascii="宋体" w:hAnsi="宋体" w:eastAsia="宋体" w:cs="宋体"/>
                    <w:sz w:val="28"/>
                    <w:szCs w:val="28"/>
                  </w:rPr>
                  <w:fldChar w:fldCharType="begin"/>
                </w:r>
                <w:r>
                  <w:rPr>
                    <w:rStyle w:val="8"/>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8"/>
                    <w:rFonts w:hint="eastAsia" w:ascii="宋体" w:hAnsi="宋体" w:eastAsia="宋体" w:cs="宋体"/>
                    <w:sz w:val="28"/>
                    <w:szCs w:val="28"/>
                  </w:rPr>
                  <w:t>12</w:t>
                </w:r>
                <w:r>
                  <w:rPr>
                    <w:rFonts w:hint="eastAsia" w:ascii="宋体" w:hAnsi="宋体" w:eastAsia="宋体" w:cs="宋体"/>
                    <w:sz w:val="28"/>
                    <w:szCs w:val="28"/>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44072">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C25FB">
    <w:pPr>
      <w:pStyle w:val="3"/>
      <w:ind w:right="360"/>
    </w:pPr>
    <w:r>
      <w:rPr>
        <w:sz w:val="18"/>
      </w:rPr>
      <w:pict>
        <v:shape id="_x0000_s4099"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0.5pt"/>
          <v:imagedata o:title=""/>
          <o:lock v:ext="edit" aspectratio="f"/>
          <v:textbox inset="0mm,0mm,0mm,0mm" style="mso-fit-shape-to-text:t;">
            <w:txbxContent>
              <w:p w14:paraId="570A5DA0">
                <w:pPr>
                  <w:pStyle w:val="3"/>
                  <w:rPr>
                    <w:rStyle w:val="8"/>
                    <w:rFonts w:hint="eastAsia" w:ascii="宋体" w:hAnsi="宋体" w:eastAsia="宋体" w:cs="宋体"/>
                    <w:sz w:val="28"/>
                    <w:szCs w:val="28"/>
                  </w:rPr>
                </w:pPr>
                <w:r>
                  <w:rPr>
                    <w:rFonts w:hint="eastAsia" w:ascii="宋体" w:hAnsi="宋体" w:eastAsia="宋体" w:cs="宋体"/>
                    <w:sz w:val="28"/>
                    <w:szCs w:val="28"/>
                  </w:rPr>
                  <w:fldChar w:fldCharType="begin"/>
                </w:r>
                <w:r>
                  <w:rPr>
                    <w:rStyle w:val="8"/>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8"/>
                    <w:rFonts w:hint="eastAsia" w:ascii="宋体" w:hAnsi="宋体" w:eastAsia="宋体" w:cs="宋体"/>
                    <w:sz w:val="28"/>
                    <w:szCs w:val="28"/>
                  </w:rPr>
                  <w:t>12</w:t>
                </w:r>
                <w:r>
                  <w:rPr>
                    <w:rFonts w:hint="eastAsia" w:ascii="宋体" w:hAnsi="宋体" w:eastAsia="宋体" w:cs="宋体"/>
                    <w:sz w:val="28"/>
                    <w:szCs w:val="28"/>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2DD9A0">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ABFF7">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D617D2"/>
    <w:multiLevelType w:val="multilevel"/>
    <w:tmpl w:val="CFD617D2"/>
    <w:lvl w:ilvl="0" w:tentative="0">
      <w:start w:val="1"/>
      <w:numFmt w:val="decimal"/>
      <w:lvlText w:val="%1."/>
      <w:lvlJc w:val="left"/>
      <w:pPr>
        <w:tabs>
          <w:tab w:val="left" w:pos="840"/>
        </w:tabs>
        <w:ind w:left="1265" w:hanging="425"/>
      </w:pPr>
      <w:rPr>
        <w:rFonts w:hint="default"/>
      </w:rPr>
    </w:lvl>
    <w:lvl w:ilvl="1" w:tentative="0">
      <w:start w:val="1"/>
      <w:numFmt w:val="decimal"/>
      <w:lvlText w:val="%1.%2."/>
      <w:lvlJc w:val="left"/>
      <w:pPr>
        <w:tabs>
          <w:tab w:val="left" w:pos="840"/>
        </w:tabs>
        <w:ind w:left="1407" w:hanging="567"/>
      </w:pPr>
      <w:rPr>
        <w:rFonts w:hint="default"/>
      </w:rPr>
    </w:lvl>
    <w:lvl w:ilvl="2" w:tentative="0">
      <w:start w:val="1"/>
      <w:numFmt w:val="decimal"/>
      <w:lvlText w:val="%1.%2.%3."/>
      <w:lvlJc w:val="left"/>
      <w:pPr>
        <w:tabs>
          <w:tab w:val="left" w:pos="840"/>
        </w:tabs>
        <w:ind w:left="1549" w:hanging="709"/>
      </w:pPr>
      <w:rPr>
        <w:rFonts w:hint="default"/>
      </w:rPr>
    </w:lvl>
    <w:lvl w:ilvl="3" w:tentative="0">
      <w:start w:val="1"/>
      <w:numFmt w:val="decimal"/>
      <w:lvlText w:val="%1.%2.%3.%4."/>
      <w:lvlJc w:val="left"/>
      <w:pPr>
        <w:tabs>
          <w:tab w:val="left" w:pos="840"/>
        </w:tabs>
        <w:ind w:left="1690" w:hanging="850"/>
      </w:pPr>
      <w:rPr>
        <w:rFonts w:hint="default"/>
      </w:rPr>
    </w:lvl>
    <w:lvl w:ilvl="4" w:tentative="0">
      <w:start w:val="1"/>
      <w:numFmt w:val="decimal"/>
      <w:lvlText w:val="%1.%2.%3.%4.%5."/>
      <w:lvlJc w:val="left"/>
      <w:pPr>
        <w:tabs>
          <w:tab w:val="left" w:pos="840"/>
        </w:tabs>
        <w:ind w:left="1831" w:hanging="991"/>
      </w:pPr>
      <w:rPr>
        <w:rFonts w:hint="default"/>
      </w:rPr>
    </w:lvl>
    <w:lvl w:ilvl="5" w:tentative="0">
      <w:start w:val="1"/>
      <w:numFmt w:val="decimal"/>
      <w:lvlText w:val="%1.%2.%3.%4.%5.%6."/>
      <w:lvlJc w:val="left"/>
      <w:pPr>
        <w:tabs>
          <w:tab w:val="left" w:pos="840"/>
        </w:tabs>
        <w:ind w:left="1974" w:hanging="1134"/>
      </w:pPr>
      <w:rPr>
        <w:rFonts w:hint="default"/>
      </w:rPr>
    </w:lvl>
    <w:lvl w:ilvl="6" w:tentative="0">
      <w:start w:val="1"/>
      <w:numFmt w:val="decimal"/>
      <w:lvlText w:val="%1.%2.%3.%4.%5.%6.%7."/>
      <w:lvlJc w:val="left"/>
      <w:pPr>
        <w:tabs>
          <w:tab w:val="left" w:pos="840"/>
        </w:tabs>
        <w:ind w:left="2115" w:hanging="1275"/>
      </w:pPr>
      <w:rPr>
        <w:rFonts w:hint="default"/>
      </w:rPr>
    </w:lvl>
    <w:lvl w:ilvl="7" w:tentative="0">
      <w:start w:val="1"/>
      <w:numFmt w:val="decimal"/>
      <w:lvlText w:val="%1.%2.%3.%4.%5.%6.%7.%8."/>
      <w:lvlJc w:val="left"/>
      <w:pPr>
        <w:tabs>
          <w:tab w:val="left" w:pos="840"/>
        </w:tabs>
        <w:ind w:left="2258" w:hanging="1418"/>
      </w:pPr>
      <w:rPr>
        <w:rFonts w:hint="default"/>
      </w:rPr>
    </w:lvl>
    <w:lvl w:ilvl="8" w:tentative="0">
      <w:start w:val="1"/>
      <w:numFmt w:val="decimal"/>
      <w:lvlText w:val="%1.%2.%3.%4.%5.%6.%7.%8.%9."/>
      <w:lvlJc w:val="left"/>
      <w:pPr>
        <w:tabs>
          <w:tab w:val="left" w:pos="840"/>
        </w:tabs>
        <w:ind w:left="2398" w:hanging="155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drawingGridHorizontalSpacing w:val="105"/>
  <w:drawingGridVerticalSpacing w:val="159"/>
  <w:displayHorizontalDrawingGridEvery w:val="0"/>
  <w:displayVerticalDrawingGridEvery w:val="2"/>
  <w:characterSpacingControl w:val="doNotCompress"/>
  <w:hdrShapeDefaults>
    <o:shapelayout v:ext="edit">
      <o:idmap v:ext="edit" data="3,4"/>
    </o:shapelayout>
  </w:hdrShapeDefaults>
  <w:footnotePr>
    <w:footnote w:id="0"/>
    <w:footnote w:id="1"/>
  </w:footnotePr>
  <w:endnotePr>
    <w:endnote w:id="0"/>
    <w:endnote w:id="1"/>
  </w:endnotePr>
  <w:compat>
    <w:useFELayout/>
    <w:compatSetting w:name="compatibilityMode" w:uri="http://schemas.microsoft.com/office/word" w:val="12"/>
  </w:compat>
  <w:docVars>
    <w:docVar w:name="commondata" w:val="eyJoZGlkIjoiOThjMTg1OGM3MjEwOTlmNTBiNDY1OGVhNGMzOGRmNDgifQ=="/>
  </w:docVars>
  <w:rsids>
    <w:rsidRoot w:val="005C3712"/>
    <w:rsid w:val="0002674E"/>
    <w:rsid w:val="00036030"/>
    <w:rsid w:val="000429D9"/>
    <w:rsid w:val="00066DEF"/>
    <w:rsid w:val="00074A7D"/>
    <w:rsid w:val="000B3B8A"/>
    <w:rsid w:val="00100366"/>
    <w:rsid w:val="00105465"/>
    <w:rsid w:val="00151AE7"/>
    <w:rsid w:val="0017629A"/>
    <w:rsid w:val="001F2CDA"/>
    <w:rsid w:val="001F49AC"/>
    <w:rsid w:val="00201590"/>
    <w:rsid w:val="00205ECC"/>
    <w:rsid w:val="00223770"/>
    <w:rsid w:val="00253AE4"/>
    <w:rsid w:val="002630F3"/>
    <w:rsid w:val="002A2CD6"/>
    <w:rsid w:val="002A6C5F"/>
    <w:rsid w:val="002C07CB"/>
    <w:rsid w:val="002D6EE1"/>
    <w:rsid w:val="002E10FC"/>
    <w:rsid w:val="003013B8"/>
    <w:rsid w:val="003075EE"/>
    <w:rsid w:val="00323B43"/>
    <w:rsid w:val="00365209"/>
    <w:rsid w:val="00396D4F"/>
    <w:rsid w:val="003B01F9"/>
    <w:rsid w:val="003D14B7"/>
    <w:rsid w:val="003D37D8"/>
    <w:rsid w:val="003F541D"/>
    <w:rsid w:val="00406842"/>
    <w:rsid w:val="00411D54"/>
    <w:rsid w:val="00420059"/>
    <w:rsid w:val="004358AB"/>
    <w:rsid w:val="00470EEF"/>
    <w:rsid w:val="00483FD8"/>
    <w:rsid w:val="004A28D6"/>
    <w:rsid w:val="004C5D00"/>
    <w:rsid w:val="004D31C8"/>
    <w:rsid w:val="004E413E"/>
    <w:rsid w:val="004E4E61"/>
    <w:rsid w:val="004F0849"/>
    <w:rsid w:val="004F1FFF"/>
    <w:rsid w:val="004F7FCA"/>
    <w:rsid w:val="00502FB3"/>
    <w:rsid w:val="00516910"/>
    <w:rsid w:val="00532F49"/>
    <w:rsid w:val="00557208"/>
    <w:rsid w:val="00560D4D"/>
    <w:rsid w:val="00577BA9"/>
    <w:rsid w:val="00583BC8"/>
    <w:rsid w:val="005C3712"/>
    <w:rsid w:val="006179DA"/>
    <w:rsid w:val="00693937"/>
    <w:rsid w:val="006A373D"/>
    <w:rsid w:val="006C4945"/>
    <w:rsid w:val="006C6219"/>
    <w:rsid w:val="006D183E"/>
    <w:rsid w:val="006E188A"/>
    <w:rsid w:val="006E7EAC"/>
    <w:rsid w:val="006F3E35"/>
    <w:rsid w:val="00716975"/>
    <w:rsid w:val="00727B80"/>
    <w:rsid w:val="007821B5"/>
    <w:rsid w:val="007846FE"/>
    <w:rsid w:val="008427B3"/>
    <w:rsid w:val="00884DA0"/>
    <w:rsid w:val="008B2FF0"/>
    <w:rsid w:val="008B7726"/>
    <w:rsid w:val="008E623A"/>
    <w:rsid w:val="008F2A22"/>
    <w:rsid w:val="009130E3"/>
    <w:rsid w:val="009A74BD"/>
    <w:rsid w:val="009E1765"/>
    <w:rsid w:val="00A52C62"/>
    <w:rsid w:val="00A5365C"/>
    <w:rsid w:val="00AE5B83"/>
    <w:rsid w:val="00AF04E4"/>
    <w:rsid w:val="00B027F1"/>
    <w:rsid w:val="00B13F43"/>
    <w:rsid w:val="00BA65C6"/>
    <w:rsid w:val="00BB13A6"/>
    <w:rsid w:val="00BC0B3A"/>
    <w:rsid w:val="00BD4B97"/>
    <w:rsid w:val="00BD6300"/>
    <w:rsid w:val="00BE3EEA"/>
    <w:rsid w:val="00C27291"/>
    <w:rsid w:val="00C40086"/>
    <w:rsid w:val="00C51DE3"/>
    <w:rsid w:val="00CC18A2"/>
    <w:rsid w:val="00CE4F0F"/>
    <w:rsid w:val="00D178C8"/>
    <w:rsid w:val="00D27F28"/>
    <w:rsid w:val="00D37945"/>
    <w:rsid w:val="00D4290D"/>
    <w:rsid w:val="00D75A42"/>
    <w:rsid w:val="00D82E84"/>
    <w:rsid w:val="00DB7F16"/>
    <w:rsid w:val="00DC760D"/>
    <w:rsid w:val="00DD7C54"/>
    <w:rsid w:val="00E13848"/>
    <w:rsid w:val="00E662B2"/>
    <w:rsid w:val="00E738EC"/>
    <w:rsid w:val="00E92660"/>
    <w:rsid w:val="00E94351"/>
    <w:rsid w:val="00EA10CC"/>
    <w:rsid w:val="00EF1CF2"/>
    <w:rsid w:val="00F40B7E"/>
    <w:rsid w:val="00F518E5"/>
    <w:rsid w:val="00F60A94"/>
    <w:rsid w:val="00FF312D"/>
    <w:rsid w:val="5810280D"/>
    <w:rsid w:val="7C9E51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spacing w:after="0" w:line="240" w:lineRule="auto"/>
      <w:jc w:val="both"/>
    </w:pPr>
    <w:rPr>
      <w:rFonts w:ascii="Times New Roman" w:hAnsi="Times New Roman" w:eastAsia="宋体"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character" w:customStyle="1" w:styleId="9">
    <w:name w:val="页眉 Char"/>
    <w:basedOn w:val="7"/>
    <w:link w:val="4"/>
    <w:qFormat/>
    <w:uiPriority w:val="99"/>
    <w:rPr>
      <w:rFonts w:ascii="Times New Roman" w:hAnsi="Times New Roman" w:eastAsia="宋体" w:cs="Times New Roman"/>
      <w:kern w:val="2"/>
      <w:sz w:val="18"/>
      <w:szCs w:val="18"/>
    </w:rPr>
  </w:style>
  <w:style w:type="character" w:customStyle="1" w:styleId="10">
    <w:name w:val="页脚 Char"/>
    <w:basedOn w:val="7"/>
    <w:link w:val="3"/>
    <w:qFormat/>
    <w:uiPriority w:val="99"/>
    <w:rPr>
      <w:rFonts w:ascii="Times New Roman" w:hAnsi="Times New Roman" w:eastAsia="宋体" w:cs="Times New Roman"/>
      <w:kern w:val="2"/>
      <w:sz w:val="18"/>
      <w:szCs w:val="18"/>
    </w:rPr>
  </w:style>
  <w:style w:type="character" w:customStyle="1" w:styleId="11">
    <w:name w:val="批注框文本 Char"/>
    <w:basedOn w:val="7"/>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textRotate="1"/>
    <customShpInfo spid="_x0000_s4098" textRotate="1"/>
    <customShpInfo spid="_x0000_s4099"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8A6F0F-7B3C-4D79-BD4F-967D78F9C20C}">
  <ds:schemaRefs/>
</ds:datastoreItem>
</file>

<file path=docProps/app.xml><?xml version="1.0" encoding="utf-8"?>
<Properties xmlns="http://schemas.openxmlformats.org/officeDocument/2006/extended-properties" xmlns:vt="http://schemas.openxmlformats.org/officeDocument/2006/docPropsVTypes">
  <Template>Normal</Template>
  <Company>deep</Company>
  <Pages>6</Pages>
  <Words>1442</Words>
  <Characters>1482</Characters>
  <Lines>6</Lines>
  <Paragraphs>1</Paragraphs>
  <TotalTime>0</TotalTime>
  <ScaleCrop>false</ScaleCrop>
  <LinksUpToDate>false</LinksUpToDate>
  <CharactersWithSpaces>1599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2016-03-16T02:04:00Z</dcterms:created>
  <dc:creator>User</dc:creator>
  <cp:lastModifiedBy>自律法规部</cp:lastModifiedBy>
  <dcterms:modified xsi:type="dcterms:W3CDTF">2024-11-14T13:36:04Z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7132CB55D70D4A4ABB5E9AB75637A3BF_12</vt:lpwstr>
  </property>
</Properties>
</file>